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438A" w:rsidRDefault="00DE438A" w:rsidP="00673E52">
      <w:pPr>
        <w:spacing w:after="100"/>
        <w:jc w:val="center"/>
        <w:rPr>
          <w:rFonts w:eastAsia="Calibri"/>
          <w:lang w:eastAsia="en-US"/>
        </w:rPr>
      </w:pPr>
    </w:p>
    <w:p w:rsidR="00DE438A" w:rsidRDefault="00DE438A" w:rsidP="00673E52">
      <w:pPr>
        <w:spacing w:after="100"/>
        <w:jc w:val="center"/>
        <w:rPr>
          <w:rFonts w:eastAsia="Calibri"/>
          <w:lang w:eastAsia="en-US"/>
        </w:rPr>
      </w:pPr>
    </w:p>
    <w:p w:rsidR="00DE438A" w:rsidRDefault="00DE438A" w:rsidP="00673E52">
      <w:pPr>
        <w:spacing w:after="100"/>
        <w:jc w:val="center"/>
        <w:rPr>
          <w:rFonts w:eastAsia="Calibri"/>
          <w:lang w:eastAsia="en-US"/>
        </w:rPr>
      </w:pPr>
    </w:p>
    <w:p w:rsidR="00DE438A" w:rsidRDefault="00DE438A" w:rsidP="00673E52">
      <w:pPr>
        <w:spacing w:after="100"/>
        <w:jc w:val="center"/>
        <w:rPr>
          <w:rFonts w:eastAsia="Calibri"/>
          <w:lang w:eastAsia="en-US"/>
        </w:rPr>
      </w:pPr>
    </w:p>
    <w:p w:rsidR="00DE438A" w:rsidRDefault="00DE438A" w:rsidP="00673E52">
      <w:pPr>
        <w:spacing w:after="100"/>
        <w:jc w:val="center"/>
        <w:rPr>
          <w:rFonts w:eastAsia="Calibri"/>
          <w:lang w:eastAsia="en-US"/>
        </w:rPr>
      </w:pPr>
    </w:p>
    <w:p w:rsidR="00F16F3A" w:rsidRPr="00673E52" w:rsidRDefault="00A90BE0" w:rsidP="00673E52">
      <w:pPr>
        <w:spacing w:after="100"/>
        <w:jc w:val="center"/>
        <w:rPr>
          <w:rFonts w:eastAsia="Calibri"/>
          <w:lang w:eastAsia="en-US"/>
        </w:rPr>
      </w:pPr>
      <w:r w:rsidRPr="00673E52">
        <w:rPr>
          <w:rFonts w:eastAsia="Calibri"/>
          <w:lang w:eastAsia="en-US"/>
        </w:rPr>
        <w:t xml:space="preserve">Peer Review </w:t>
      </w:r>
      <w:r w:rsidR="00673E52" w:rsidRPr="00673E52">
        <w:rPr>
          <w:rFonts w:eastAsia="Calibri"/>
          <w:lang w:eastAsia="en-US"/>
        </w:rPr>
        <w:t>Assignment</w:t>
      </w:r>
      <w:r w:rsidR="00673E52" w:rsidRPr="00673E52">
        <w:rPr>
          <w:rFonts w:eastAsia="Calibri"/>
          <w:b/>
          <w:lang w:eastAsia="en-US"/>
        </w:rPr>
        <w:t xml:space="preserve">: </w:t>
      </w:r>
      <w:r w:rsidR="00673E52" w:rsidRPr="00DE438A">
        <w:rPr>
          <w:rFonts w:eastAsia="Calibri"/>
          <w:lang w:eastAsia="en-US"/>
        </w:rPr>
        <w:t>Minor</w:t>
      </w:r>
      <w:r w:rsidRPr="00DE438A">
        <w:rPr>
          <w:rFonts w:eastAsia="Calibri"/>
          <w:lang w:eastAsia="en-US"/>
        </w:rPr>
        <w:t xml:space="preserve"> </w:t>
      </w:r>
      <w:r w:rsidRPr="00673E52">
        <w:rPr>
          <w:rFonts w:eastAsia="Calibri"/>
          <w:lang w:eastAsia="en-US"/>
        </w:rPr>
        <w:t>Incident Rule Case Studies</w:t>
      </w:r>
    </w:p>
    <w:p w:rsidR="00673E52" w:rsidRPr="00673E52" w:rsidRDefault="00673E52" w:rsidP="00673E52">
      <w:pPr>
        <w:spacing w:after="100"/>
        <w:jc w:val="center"/>
        <w:rPr>
          <w:rFonts w:eastAsia="Calibri"/>
          <w:lang w:eastAsia="en-US"/>
        </w:rPr>
      </w:pPr>
      <w:r w:rsidRPr="00673E52">
        <w:rPr>
          <w:rFonts w:eastAsia="Calibri"/>
          <w:lang w:eastAsia="en-US"/>
        </w:rPr>
        <w:t>Student’s name:</w:t>
      </w:r>
    </w:p>
    <w:p w:rsidR="00673E52" w:rsidRPr="00673E52" w:rsidRDefault="00673E52" w:rsidP="00673E52">
      <w:pPr>
        <w:spacing w:after="100"/>
        <w:jc w:val="center"/>
        <w:rPr>
          <w:rFonts w:eastAsia="Calibri"/>
          <w:lang w:eastAsia="en-US"/>
        </w:rPr>
      </w:pPr>
      <w:r w:rsidRPr="00673E52">
        <w:rPr>
          <w:rFonts w:eastAsia="Calibri"/>
          <w:lang w:eastAsia="en-US"/>
        </w:rPr>
        <w:t>Institution Affiliation</w:t>
      </w:r>
    </w:p>
    <w:p w:rsidR="00673E52" w:rsidRPr="00673E52" w:rsidRDefault="00673E52" w:rsidP="00673E52">
      <w:pPr>
        <w:spacing w:after="100"/>
        <w:jc w:val="both"/>
        <w:rPr>
          <w:rFonts w:eastAsia="Calibri"/>
          <w:b/>
          <w:lang w:eastAsia="en-US"/>
        </w:rPr>
      </w:pPr>
    </w:p>
    <w:p w:rsidR="00A54BDD" w:rsidRPr="00673E52" w:rsidRDefault="00A54BDD" w:rsidP="00B80293">
      <w:pPr>
        <w:widowControl/>
        <w:suppressAutoHyphens w:val="0"/>
        <w:jc w:val="both"/>
        <w:rPr>
          <w:rFonts w:eastAsia="Calibri"/>
          <w:lang w:eastAsia="en-US"/>
        </w:rPr>
      </w:pPr>
    </w:p>
    <w:p w:rsidR="00F16F3A" w:rsidRPr="00673E52" w:rsidRDefault="00F16F3A" w:rsidP="00B80293">
      <w:pPr>
        <w:widowControl/>
        <w:suppressAutoHyphens w:val="0"/>
        <w:jc w:val="both"/>
        <w:rPr>
          <w:rFonts w:eastAsia="Calibri"/>
          <w:b/>
          <w:color w:val="4472C4"/>
          <w:lang w:eastAsia="en-US"/>
        </w:rPr>
      </w:pPr>
    </w:p>
    <w:p w:rsidR="000F12AD" w:rsidRPr="00673E52" w:rsidRDefault="000F12AD" w:rsidP="00B80293">
      <w:pPr>
        <w:widowControl/>
        <w:suppressAutoHyphens w:val="0"/>
        <w:jc w:val="both"/>
        <w:rPr>
          <w:rFonts w:eastAsia="Calibri"/>
          <w:b/>
          <w:color w:val="4472C4"/>
          <w:lang w:eastAsia="en-US"/>
        </w:rPr>
      </w:pPr>
    </w:p>
    <w:p w:rsidR="000F12AD" w:rsidRPr="00673E52" w:rsidRDefault="000F12AD" w:rsidP="00B80293">
      <w:pPr>
        <w:widowControl/>
        <w:suppressAutoHyphens w:val="0"/>
        <w:jc w:val="both"/>
        <w:rPr>
          <w:rFonts w:eastAsia="Calibri"/>
          <w:b/>
          <w:color w:val="4472C4"/>
          <w:lang w:eastAsia="en-US"/>
        </w:rPr>
      </w:pPr>
    </w:p>
    <w:p w:rsidR="000F12AD" w:rsidRPr="00673E52" w:rsidRDefault="000F12AD" w:rsidP="00B80293">
      <w:pPr>
        <w:widowControl/>
        <w:suppressAutoHyphens w:val="0"/>
        <w:jc w:val="both"/>
        <w:rPr>
          <w:rFonts w:eastAsia="Calibri"/>
          <w:b/>
          <w:color w:val="4472C4"/>
          <w:lang w:eastAsia="en-US"/>
        </w:rPr>
      </w:pPr>
    </w:p>
    <w:p w:rsidR="000F12AD" w:rsidRPr="00673E52" w:rsidRDefault="000F12AD" w:rsidP="00B80293">
      <w:pPr>
        <w:widowControl/>
        <w:suppressAutoHyphens w:val="0"/>
        <w:jc w:val="both"/>
        <w:rPr>
          <w:rFonts w:eastAsia="Calibri"/>
          <w:b/>
          <w:color w:val="4472C4"/>
          <w:lang w:eastAsia="en-US"/>
        </w:rPr>
      </w:pPr>
    </w:p>
    <w:p w:rsidR="000F12AD" w:rsidRPr="00673E52" w:rsidRDefault="000F12AD" w:rsidP="00B80293">
      <w:pPr>
        <w:widowControl/>
        <w:suppressAutoHyphens w:val="0"/>
        <w:jc w:val="both"/>
        <w:rPr>
          <w:rFonts w:eastAsia="Calibri"/>
          <w:b/>
          <w:color w:val="4472C4"/>
          <w:lang w:eastAsia="en-US"/>
        </w:rPr>
      </w:pPr>
    </w:p>
    <w:p w:rsidR="000F12AD" w:rsidRPr="00673E52" w:rsidRDefault="000F12AD" w:rsidP="00B80293">
      <w:pPr>
        <w:widowControl/>
        <w:suppressAutoHyphens w:val="0"/>
        <w:jc w:val="both"/>
        <w:rPr>
          <w:rFonts w:eastAsia="Calibri"/>
          <w:b/>
          <w:color w:val="4472C4"/>
          <w:lang w:eastAsia="en-US"/>
        </w:rPr>
      </w:pPr>
    </w:p>
    <w:p w:rsidR="000F12AD" w:rsidRPr="00673E52" w:rsidRDefault="000F12AD" w:rsidP="00B80293">
      <w:pPr>
        <w:widowControl/>
        <w:suppressAutoHyphens w:val="0"/>
        <w:jc w:val="both"/>
        <w:rPr>
          <w:rFonts w:eastAsia="Calibri"/>
          <w:b/>
          <w:color w:val="4472C4"/>
          <w:lang w:eastAsia="en-US"/>
        </w:rPr>
      </w:pPr>
    </w:p>
    <w:p w:rsidR="000F12AD" w:rsidRPr="00673E52" w:rsidRDefault="000F12AD" w:rsidP="00B80293">
      <w:pPr>
        <w:widowControl/>
        <w:suppressAutoHyphens w:val="0"/>
        <w:jc w:val="both"/>
        <w:rPr>
          <w:rFonts w:eastAsia="Calibri"/>
          <w:b/>
          <w:color w:val="4472C4"/>
          <w:lang w:eastAsia="en-US"/>
        </w:rPr>
      </w:pPr>
    </w:p>
    <w:p w:rsidR="000F12AD" w:rsidRPr="00673E52" w:rsidRDefault="000F12AD" w:rsidP="00B80293">
      <w:pPr>
        <w:widowControl/>
        <w:suppressAutoHyphens w:val="0"/>
        <w:jc w:val="both"/>
        <w:rPr>
          <w:rFonts w:eastAsia="Calibri"/>
          <w:b/>
          <w:color w:val="4472C4"/>
          <w:lang w:eastAsia="en-US"/>
        </w:rPr>
      </w:pPr>
    </w:p>
    <w:p w:rsidR="000F12AD" w:rsidRPr="00673E52" w:rsidRDefault="000F12AD" w:rsidP="00B80293">
      <w:pPr>
        <w:widowControl/>
        <w:suppressAutoHyphens w:val="0"/>
        <w:jc w:val="both"/>
        <w:rPr>
          <w:rFonts w:eastAsia="Calibri"/>
          <w:b/>
          <w:color w:val="4472C4"/>
          <w:lang w:eastAsia="en-US"/>
        </w:rPr>
      </w:pPr>
    </w:p>
    <w:p w:rsidR="000F12AD" w:rsidRPr="00673E52" w:rsidRDefault="000F12AD" w:rsidP="00B80293">
      <w:pPr>
        <w:widowControl/>
        <w:suppressAutoHyphens w:val="0"/>
        <w:jc w:val="both"/>
        <w:rPr>
          <w:rFonts w:eastAsia="Calibri"/>
          <w:b/>
          <w:color w:val="4472C4"/>
          <w:lang w:eastAsia="en-US"/>
        </w:rPr>
      </w:pPr>
    </w:p>
    <w:p w:rsidR="000F12AD" w:rsidRPr="00673E52" w:rsidRDefault="000F12AD" w:rsidP="00B80293">
      <w:pPr>
        <w:widowControl/>
        <w:suppressAutoHyphens w:val="0"/>
        <w:jc w:val="both"/>
        <w:rPr>
          <w:rFonts w:eastAsia="Calibri"/>
          <w:b/>
          <w:color w:val="4472C4"/>
          <w:lang w:eastAsia="en-US"/>
        </w:rPr>
      </w:pPr>
    </w:p>
    <w:p w:rsidR="000F12AD" w:rsidRPr="00673E52" w:rsidRDefault="000F12AD" w:rsidP="00B80293">
      <w:pPr>
        <w:widowControl/>
        <w:suppressAutoHyphens w:val="0"/>
        <w:jc w:val="both"/>
        <w:rPr>
          <w:rFonts w:eastAsia="Calibri"/>
          <w:b/>
          <w:color w:val="4472C4"/>
          <w:lang w:eastAsia="en-US"/>
        </w:rPr>
      </w:pPr>
    </w:p>
    <w:p w:rsidR="000F12AD" w:rsidRPr="00673E52" w:rsidRDefault="000F12AD" w:rsidP="00B80293">
      <w:pPr>
        <w:widowControl/>
        <w:suppressAutoHyphens w:val="0"/>
        <w:jc w:val="both"/>
        <w:rPr>
          <w:rFonts w:eastAsia="Calibri"/>
          <w:b/>
          <w:color w:val="4472C4"/>
          <w:lang w:eastAsia="en-US"/>
        </w:rPr>
      </w:pPr>
    </w:p>
    <w:p w:rsidR="000F12AD" w:rsidRPr="00673E52" w:rsidRDefault="000F12AD" w:rsidP="00B80293">
      <w:pPr>
        <w:widowControl/>
        <w:suppressAutoHyphens w:val="0"/>
        <w:jc w:val="both"/>
        <w:rPr>
          <w:rFonts w:eastAsia="Calibri"/>
          <w:b/>
          <w:color w:val="4472C4"/>
          <w:lang w:eastAsia="en-US"/>
        </w:rPr>
      </w:pPr>
    </w:p>
    <w:p w:rsidR="000F12AD" w:rsidRPr="00673E52" w:rsidRDefault="000F12AD" w:rsidP="00B80293">
      <w:pPr>
        <w:widowControl/>
        <w:suppressAutoHyphens w:val="0"/>
        <w:jc w:val="both"/>
        <w:rPr>
          <w:rFonts w:eastAsia="Calibri"/>
          <w:b/>
          <w:color w:val="4472C4"/>
          <w:lang w:eastAsia="en-US"/>
        </w:rPr>
      </w:pPr>
    </w:p>
    <w:p w:rsidR="000F12AD" w:rsidRPr="00673E52" w:rsidRDefault="000F12AD" w:rsidP="00B80293">
      <w:pPr>
        <w:widowControl/>
        <w:suppressAutoHyphens w:val="0"/>
        <w:jc w:val="both"/>
        <w:rPr>
          <w:rFonts w:eastAsia="Calibri"/>
          <w:b/>
          <w:color w:val="4472C4"/>
          <w:lang w:eastAsia="en-US"/>
        </w:rPr>
      </w:pPr>
    </w:p>
    <w:p w:rsidR="000F12AD" w:rsidRPr="00673E52" w:rsidRDefault="000F12AD" w:rsidP="00B80293">
      <w:pPr>
        <w:widowControl/>
        <w:suppressAutoHyphens w:val="0"/>
        <w:jc w:val="both"/>
        <w:rPr>
          <w:rFonts w:eastAsia="Calibri"/>
          <w:b/>
          <w:color w:val="4472C4"/>
          <w:lang w:eastAsia="en-US"/>
        </w:rPr>
      </w:pPr>
    </w:p>
    <w:p w:rsidR="000F12AD" w:rsidRPr="00673E52" w:rsidRDefault="000F12AD" w:rsidP="00B80293">
      <w:pPr>
        <w:widowControl/>
        <w:suppressAutoHyphens w:val="0"/>
        <w:jc w:val="both"/>
        <w:rPr>
          <w:rFonts w:eastAsia="Calibri"/>
          <w:b/>
          <w:color w:val="4472C4"/>
          <w:lang w:eastAsia="en-US"/>
        </w:rPr>
      </w:pPr>
    </w:p>
    <w:p w:rsidR="000F12AD" w:rsidRPr="00673E52" w:rsidRDefault="000F12AD" w:rsidP="00B80293">
      <w:pPr>
        <w:widowControl/>
        <w:suppressAutoHyphens w:val="0"/>
        <w:jc w:val="both"/>
        <w:rPr>
          <w:rFonts w:eastAsia="Calibri"/>
          <w:b/>
          <w:color w:val="4472C4"/>
          <w:lang w:eastAsia="en-US"/>
        </w:rPr>
      </w:pPr>
    </w:p>
    <w:p w:rsidR="000F12AD" w:rsidRPr="00673E52" w:rsidRDefault="000F12AD" w:rsidP="00B80293">
      <w:pPr>
        <w:widowControl/>
        <w:suppressAutoHyphens w:val="0"/>
        <w:jc w:val="both"/>
        <w:rPr>
          <w:rFonts w:eastAsia="Calibri"/>
          <w:b/>
          <w:color w:val="4472C4"/>
          <w:lang w:eastAsia="en-US"/>
        </w:rPr>
      </w:pPr>
    </w:p>
    <w:p w:rsidR="000F12AD" w:rsidRPr="00673E52" w:rsidRDefault="000F12AD" w:rsidP="00B80293">
      <w:pPr>
        <w:widowControl/>
        <w:suppressAutoHyphens w:val="0"/>
        <w:jc w:val="both"/>
        <w:rPr>
          <w:rFonts w:eastAsia="Calibri"/>
          <w:b/>
          <w:color w:val="4472C4"/>
          <w:lang w:eastAsia="en-US"/>
        </w:rPr>
      </w:pPr>
    </w:p>
    <w:p w:rsidR="000F12AD" w:rsidRPr="00673E52" w:rsidRDefault="000F12AD" w:rsidP="00B80293">
      <w:pPr>
        <w:widowControl/>
        <w:suppressAutoHyphens w:val="0"/>
        <w:jc w:val="both"/>
        <w:rPr>
          <w:rFonts w:eastAsia="Calibri"/>
          <w:b/>
          <w:color w:val="4472C4"/>
          <w:lang w:eastAsia="en-US"/>
        </w:rPr>
      </w:pPr>
    </w:p>
    <w:p w:rsidR="000F12AD" w:rsidRPr="00673E52" w:rsidRDefault="000F12AD" w:rsidP="00B80293">
      <w:pPr>
        <w:widowControl/>
        <w:suppressAutoHyphens w:val="0"/>
        <w:jc w:val="both"/>
        <w:rPr>
          <w:rFonts w:eastAsia="Calibri"/>
          <w:b/>
          <w:color w:val="4472C4"/>
          <w:lang w:eastAsia="en-US"/>
        </w:rPr>
      </w:pPr>
    </w:p>
    <w:p w:rsidR="000F12AD" w:rsidRPr="00673E52" w:rsidRDefault="000F12AD" w:rsidP="00B80293">
      <w:pPr>
        <w:widowControl/>
        <w:suppressAutoHyphens w:val="0"/>
        <w:jc w:val="both"/>
        <w:rPr>
          <w:rFonts w:eastAsia="Calibri"/>
          <w:b/>
          <w:color w:val="4472C4"/>
          <w:lang w:eastAsia="en-US"/>
        </w:rPr>
      </w:pPr>
    </w:p>
    <w:p w:rsidR="000F12AD" w:rsidRPr="00673E52" w:rsidRDefault="000F12AD" w:rsidP="00B80293">
      <w:pPr>
        <w:widowControl/>
        <w:suppressAutoHyphens w:val="0"/>
        <w:jc w:val="both"/>
        <w:rPr>
          <w:rFonts w:eastAsia="Calibri"/>
          <w:b/>
          <w:color w:val="4472C4"/>
          <w:lang w:eastAsia="en-US"/>
        </w:rPr>
      </w:pPr>
    </w:p>
    <w:p w:rsidR="000F12AD" w:rsidRPr="00673E52" w:rsidRDefault="000F12AD" w:rsidP="00B80293">
      <w:pPr>
        <w:widowControl/>
        <w:suppressAutoHyphens w:val="0"/>
        <w:jc w:val="both"/>
        <w:rPr>
          <w:rFonts w:eastAsia="Calibri"/>
          <w:b/>
          <w:color w:val="4472C4"/>
          <w:lang w:eastAsia="en-US"/>
        </w:rPr>
      </w:pPr>
    </w:p>
    <w:p w:rsidR="000F12AD" w:rsidRPr="00673E52" w:rsidRDefault="000F12AD" w:rsidP="00B80293">
      <w:pPr>
        <w:widowControl/>
        <w:suppressAutoHyphens w:val="0"/>
        <w:jc w:val="both"/>
        <w:rPr>
          <w:rFonts w:eastAsia="Calibri"/>
          <w:b/>
          <w:color w:val="4472C4"/>
          <w:lang w:eastAsia="en-US"/>
        </w:rPr>
      </w:pPr>
    </w:p>
    <w:p w:rsidR="000F12AD" w:rsidRPr="00673E52" w:rsidRDefault="000F12AD" w:rsidP="00B80293">
      <w:pPr>
        <w:widowControl/>
        <w:suppressAutoHyphens w:val="0"/>
        <w:jc w:val="both"/>
        <w:rPr>
          <w:rFonts w:eastAsia="Calibri"/>
          <w:b/>
          <w:color w:val="4472C4"/>
          <w:lang w:eastAsia="en-US"/>
        </w:rPr>
      </w:pPr>
    </w:p>
    <w:p w:rsidR="000F12AD" w:rsidRPr="00673E52" w:rsidRDefault="000F12AD" w:rsidP="00B80293">
      <w:pPr>
        <w:widowControl/>
        <w:suppressAutoHyphens w:val="0"/>
        <w:jc w:val="both"/>
        <w:rPr>
          <w:rFonts w:eastAsia="Calibri"/>
          <w:b/>
          <w:color w:val="4472C4"/>
          <w:lang w:eastAsia="en-US"/>
        </w:rPr>
      </w:pPr>
    </w:p>
    <w:p w:rsidR="000F12AD" w:rsidRPr="00673E52" w:rsidRDefault="000F12AD" w:rsidP="00B80293">
      <w:pPr>
        <w:widowControl/>
        <w:suppressAutoHyphens w:val="0"/>
        <w:jc w:val="both"/>
        <w:rPr>
          <w:rFonts w:eastAsia="Calibri"/>
          <w:b/>
          <w:color w:val="4472C4"/>
          <w:lang w:eastAsia="en-US"/>
        </w:rPr>
      </w:pPr>
    </w:p>
    <w:p w:rsidR="000F12AD" w:rsidRPr="00673E52" w:rsidRDefault="000F12AD" w:rsidP="00B80293">
      <w:pPr>
        <w:widowControl/>
        <w:suppressAutoHyphens w:val="0"/>
        <w:jc w:val="both"/>
        <w:rPr>
          <w:rFonts w:eastAsia="Calibri"/>
          <w:b/>
          <w:color w:val="4472C4"/>
          <w:lang w:eastAsia="en-US"/>
        </w:rPr>
      </w:pPr>
    </w:p>
    <w:p w:rsidR="000F12AD" w:rsidRPr="00673E52" w:rsidRDefault="000F12AD" w:rsidP="00B80293">
      <w:pPr>
        <w:widowControl/>
        <w:suppressAutoHyphens w:val="0"/>
        <w:jc w:val="both"/>
        <w:rPr>
          <w:rFonts w:eastAsia="Calibri"/>
          <w:b/>
          <w:color w:val="4472C4"/>
          <w:lang w:eastAsia="en-US"/>
        </w:rPr>
      </w:pPr>
    </w:p>
    <w:p w:rsidR="000F12AD" w:rsidRPr="00673E52" w:rsidRDefault="000F12AD" w:rsidP="00B80293">
      <w:pPr>
        <w:widowControl/>
        <w:suppressAutoHyphens w:val="0"/>
        <w:jc w:val="both"/>
        <w:rPr>
          <w:rFonts w:eastAsia="Calibri"/>
          <w:b/>
          <w:color w:val="4472C4"/>
          <w:lang w:eastAsia="en-US"/>
        </w:rPr>
      </w:pPr>
    </w:p>
    <w:p w:rsidR="0037578E" w:rsidRDefault="0037578E" w:rsidP="0037578E">
      <w:pPr>
        <w:widowControl/>
        <w:suppressAutoHyphens w:val="0"/>
        <w:jc w:val="center"/>
        <w:rPr>
          <w:rFonts w:eastAsia="Calibri"/>
          <w:b/>
          <w:lang w:eastAsia="en-US"/>
        </w:rPr>
      </w:pPr>
      <w:r>
        <w:rPr>
          <w:rFonts w:eastAsia="Calibri"/>
          <w:b/>
          <w:lang w:eastAsia="en-US"/>
        </w:rPr>
        <w:lastRenderedPageBreak/>
        <w:t>Case Studies</w:t>
      </w:r>
    </w:p>
    <w:p w:rsidR="0037578E" w:rsidRPr="00DE438A" w:rsidRDefault="00A90BE0" w:rsidP="00B80293">
      <w:pPr>
        <w:widowControl/>
        <w:suppressAutoHyphens w:val="0"/>
        <w:jc w:val="both"/>
        <w:rPr>
          <w:rFonts w:eastAsia="Calibri"/>
          <w:b/>
          <w:lang w:eastAsia="en-US"/>
        </w:rPr>
      </w:pPr>
      <w:r w:rsidRPr="00DE438A">
        <w:rPr>
          <w:rFonts w:eastAsia="Calibri"/>
          <w:b/>
          <w:lang w:eastAsia="en-US"/>
        </w:rPr>
        <w:t xml:space="preserve">Provide your answers in the template below. </w:t>
      </w:r>
    </w:p>
    <w:p w:rsidR="00F16F3A" w:rsidRPr="00673E52" w:rsidRDefault="00F16F3A" w:rsidP="00B80293">
      <w:pPr>
        <w:widowControl/>
        <w:suppressAutoHyphens w:val="0"/>
        <w:ind w:left="720"/>
        <w:jc w:val="both"/>
        <w:rPr>
          <w:rFonts w:eastAsia="Calibri"/>
          <w:lang w:eastAsia="en-US"/>
        </w:rPr>
      </w:pPr>
    </w:p>
    <w:p w:rsidR="00F16F3A" w:rsidRPr="00673E52" w:rsidRDefault="00A90BE0" w:rsidP="00B80293">
      <w:pPr>
        <w:widowControl/>
        <w:numPr>
          <w:ilvl w:val="0"/>
          <w:numId w:val="8"/>
        </w:numPr>
        <w:suppressAutoHyphens w:val="0"/>
        <w:spacing w:after="200" w:line="276" w:lineRule="auto"/>
        <w:jc w:val="both"/>
        <w:rPr>
          <w:rFonts w:eastAsia="Calibri"/>
          <w:lang w:eastAsia="en-US"/>
        </w:rPr>
      </w:pPr>
      <w:r w:rsidRPr="00673E52">
        <w:rPr>
          <w:rFonts w:eastAsia="Calibri"/>
          <w:lang w:eastAsia="en-US"/>
        </w:rPr>
        <w:t>Nurse A receives medication from the facility's pharmacy with a custom drug label that obscures the original label from the manufacturer. Nurse A follows the usual procedure for safe medication administration, checking all of the “medication rights” and us</w:t>
      </w:r>
      <w:r w:rsidRPr="00673E52">
        <w:rPr>
          <w:rFonts w:eastAsia="Calibri"/>
          <w:lang w:eastAsia="en-US"/>
        </w:rPr>
        <w:t>ing the facility’s medication scanning system. The patient has a mild reaction to the medication. Nurse A notifies the patient’s physician and stabilizes the patient. It is later determined that the wrong medication was administered as the medication label</w:t>
      </w:r>
      <w:r w:rsidRPr="00673E52">
        <w:rPr>
          <w:rFonts w:eastAsia="Calibri"/>
          <w:lang w:eastAsia="en-US"/>
        </w:rPr>
        <w:t xml:space="preserve"> from the pharmacy was incorrect.</w:t>
      </w:r>
    </w:p>
    <w:p w:rsidR="00F16F3A" w:rsidRPr="00673E52" w:rsidRDefault="00F16F3A" w:rsidP="00B80293">
      <w:pPr>
        <w:widowControl/>
        <w:suppressAutoHyphens w:val="0"/>
        <w:jc w:val="both"/>
        <w:rPr>
          <w:rFonts w:eastAsia="Calibri"/>
          <w:lang w:eastAsia="en-US"/>
        </w:rPr>
      </w:pPr>
    </w:p>
    <w:tbl>
      <w:tblPr>
        <w:tblW w:w="9370" w:type="dxa"/>
        <w:tblInd w:w="80"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8370"/>
        <w:gridCol w:w="1000"/>
      </w:tblGrid>
      <w:tr w:rsidR="00B4618C" w:rsidRPr="00673E52">
        <w:tc>
          <w:tcPr>
            <w:tcW w:w="8370" w:type="dxa"/>
            <w:tcBorders>
              <w:top w:val="single" w:sz="4" w:space="0" w:color="000000"/>
              <w:left w:val="single" w:sz="4" w:space="0" w:color="000000"/>
              <w:bottom w:val="single" w:sz="4" w:space="0" w:color="000000"/>
            </w:tcBorders>
            <w:shd w:val="clear" w:color="auto" w:fill="BFBFBF"/>
            <w:tcMar>
              <w:left w:w="103" w:type="dxa"/>
            </w:tcMar>
          </w:tcPr>
          <w:p w:rsidR="00F16F3A" w:rsidRPr="00673E52" w:rsidRDefault="00A90BE0" w:rsidP="00B80293">
            <w:pPr>
              <w:widowControl/>
              <w:suppressAutoHyphens w:val="0"/>
              <w:jc w:val="both"/>
              <w:rPr>
                <w:rFonts w:eastAsia="Calibri"/>
                <w:lang w:eastAsia="en-US"/>
              </w:rPr>
            </w:pPr>
            <w:bookmarkStart w:id="0" w:name="_Hlk535757042"/>
            <w:bookmarkEnd w:id="0"/>
            <w:r w:rsidRPr="00673E52">
              <w:rPr>
                <w:rFonts w:eastAsia="Calibri"/>
                <w:lang w:eastAsia="en-US"/>
              </w:rPr>
              <w:t>Question 1</w:t>
            </w:r>
          </w:p>
        </w:tc>
        <w:tc>
          <w:tcPr>
            <w:tcW w:w="1000" w:type="dxa"/>
            <w:tcBorders>
              <w:top w:val="single" w:sz="4" w:space="0" w:color="000000"/>
              <w:left w:val="single" w:sz="4" w:space="0" w:color="000000"/>
              <w:bottom w:val="single" w:sz="4" w:space="0" w:color="000000"/>
              <w:right w:val="single" w:sz="4" w:space="0" w:color="000000"/>
            </w:tcBorders>
            <w:shd w:val="clear" w:color="auto" w:fill="BFBFBF"/>
            <w:tcMar>
              <w:left w:w="103" w:type="dxa"/>
            </w:tcMar>
          </w:tcPr>
          <w:p w:rsidR="00F16F3A" w:rsidRPr="00673E52" w:rsidRDefault="00A90BE0" w:rsidP="00B80293">
            <w:pPr>
              <w:widowControl/>
              <w:suppressAutoHyphens w:val="0"/>
              <w:jc w:val="both"/>
              <w:rPr>
                <w:rFonts w:eastAsia="Calibri"/>
                <w:lang w:eastAsia="en-US"/>
              </w:rPr>
            </w:pPr>
            <w:r w:rsidRPr="00673E52">
              <w:rPr>
                <w:rFonts w:eastAsia="Calibri"/>
                <w:lang w:eastAsia="en-US"/>
              </w:rPr>
              <w:t>Answer Yes/No</w:t>
            </w:r>
          </w:p>
        </w:tc>
      </w:tr>
      <w:tr w:rsidR="00B4618C" w:rsidRPr="00673E52">
        <w:tc>
          <w:tcPr>
            <w:tcW w:w="8370" w:type="dxa"/>
            <w:tcBorders>
              <w:top w:val="single" w:sz="4" w:space="0" w:color="000000"/>
              <w:left w:val="single" w:sz="4" w:space="0" w:color="000000"/>
              <w:bottom w:val="single" w:sz="4" w:space="0" w:color="000000"/>
            </w:tcBorders>
            <w:shd w:val="clear" w:color="auto" w:fill="auto"/>
            <w:tcMar>
              <w:left w:w="103" w:type="dxa"/>
            </w:tcMar>
          </w:tcPr>
          <w:p w:rsidR="00F16F3A" w:rsidRPr="00673E52" w:rsidRDefault="00A90BE0" w:rsidP="00B80293">
            <w:pPr>
              <w:widowControl/>
              <w:numPr>
                <w:ilvl w:val="0"/>
                <w:numId w:val="5"/>
              </w:numPr>
              <w:suppressAutoHyphens w:val="0"/>
              <w:jc w:val="both"/>
              <w:rPr>
                <w:rFonts w:eastAsia="Calibri"/>
                <w:lang w:eastAsia="en-US"/>
              </w:rPr>
            </w:pPr>
            <w:r w:rsidRPr="00673E52">
              <w:rPr>
                <w:rFonts w:eastAsia="Calibri"/>
                <w:lang w:eastAsia="en-US"/>
              </w:rPr>
              <w:t>Did a deficit(s) in the nurse’s knowledge, judgment, skills, professional responsibility, or patient advocacy contribute to the incident?</w:t>
            </w:r>
          </w:p>
        </w:tc>
        <w:tc>
          <w:tcPr>
            <w:tcW w:w="100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F16F3A" w:rsidRPr="00673E52" w:rsidRDefault="00A90BE0" w:rsidP="00B80293">
            <w:pPr>
              <w:widowControl/>
              <w:suppressAutoHyphens w:val="0"/>
              <w:snapToGrid w:val="0"/>
              <w:jc w:val="both"/>
              <w:rPr>
                <w:rFonts w:eastAsia="Calibri"/>
                <w:lang w:eastAsia="en-US"/>
              </w:rPr>
            </w:pPr>
            <w:r w:rsidRPr="00673E52">
              <w:rPr>
                <w:rFonts w:eastAsia="Calibri"/>
                <w:lang w:eastAsia="en-US"/>
              </w:rPr>
              <w:t>no</w:t>
            </w:r>
          </w:p>
        </w:tc>
      </w:tr>
      <w:tr w:rsidR="00B4618C" w:rsidRPr="00673E52">
        <w:tc>
          <w:tcPr>
            <w:tcW w:w="8370" w:type="dxa"/>
            <w:tcBorders>
              <w:top w:val="single" w:sz="4" w:space="0" w:color="000000"/>
              <w:left w:val="single" w:sz="4" w:space="0" w:color="000000"/>
              <w:bottom w:val="single" w:sz="4" w:space="0" w:color="000000"/>
            </w:tcBorders>
            <w:shd w:val="clear" w:color="auto" w:fill="auto"/>
            <w:tcMar>
              <w:left w:w="103" w:type="dxa"/>
            </w:tcMar>
          </w:tcPr>
          <w:p w:rsidR="00F16F3A" w:rsidRPr="00673E52" w:rsidRDefault="00A90BE0" w:rsidP="00B80293">
            <w:pPr>
              <w:widowControl/>
              <w:numPr>
                <w:ilvl w:val="0"/>
                <w:numId w:val="5"/>
              </w:numPr>
              <w:suppressAutoHyphens w:val="0"/>
              <w:contextualSpacing/>
              <w:jc w:val="both"/>
              <w:rPr>
                <w:rFonts w:eastAsia="Calibri"/>
                <w:lang w:eastAsia="en-US"/>
              </w:rPr>
            </w:pPr>
            <w:r w:rsidRPr="00673E52">
              <w:rPr>
                <w:rFonts w:eastAsia="Calibri"/>
                <w:lang w:eastAsia="en-US"/>
              </w:rPr>
              <w:t xml:space="preserve">Will remediation address any identified deficit(s)? </w:t>
            </w:r>
          </w:p>
          <w:p w:rsidR="00F16F3A" w:rsidRPr="00673E52" w:rsidRDefault="00F16F3A" w:rsidP="00B80293">
            <w:pPr>
              <w:widowControl/>
              <w:suppressAutoHyphens w:val="0"/>
              <w:jc w:val="both"/>
              <w:rPr>
                <w:rFonts w:eastAsia="Calibri"/>
                <w:lang w:eastAsia="en-US"/>
              </w:rPr>
            </w:pPr>
          </w:p>
        </w:tc>
        <w:tc>
          <w:tcPr>
            <w:tcW w:w="100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F16F3A" w:rsidRPr="00673E52" w:rsidRDefault="00A90BE0" w:rsidP="00B80293">
            <w:pPr>
              <w:widowControl/>
              <w:suppressAutoHyphens w:val="0"/>
              <w:snapToGrid w:val="0"/>
              <w:jc w:val="both"/>
              <w:rPr>
                <w:rFonts w:eastAsia="Calibri"/>
                <w:lang w:eastAsia="en-US"/>
              </w:rPr>
            </w:pPr>
            <w:r w:rsidRPr="00673E52">
              <w:rPr>
                <w:rFonts w:eastAsia="Calibri"/>
                <w:lang w:eastAsia="en-US"/>
              </w:rPr>
              <w:t>no</w:t>
            </w:r>
          </w:p>
        </w:tc>
      </w:tr>
      <w:tr w:rsidR="00B4618C" w:rsidRPr="00673E52">
        <w:tc>
          <w:tcPr>
            <w:tcW w:w="8370" w:type="dxa"/>
            <w:tcBorders>
              <w:top w:val="single" w:sz="4" w:space="0" w:color="000000"/>
              <w:left w:val="single" w:sz="4" w:space="0" w:color="000000"/>
              <w:bottom w:val="single" w:sz="4" w:space="0" w:color="000000"/>
            </w:tcBorders>
            <w:shd w:val="clear" w:color="auto" w:fill="auto"/>
            <w:tcMar>
              <w:left w:w="103" w:type="dxa"/>
            </w:tcMar>
          </w:tcPr>
          <w:p w:rsidR="00F16F3A" w:rsidRPr="00673E52" w:rsidRDefault="00A90BE0" w:rsidP="00B80293">
            <w:pPr>
              <w:widowControl/>
              <w:numPr>
                <w:ilvl w:val="0"/>
                <w:numId w:val="5"/>
              </w:numPr>
              <w:suppressAutoHyphens w:val="0"/>
              <w:contextualSpacing/>
              <w:jc w:val="both"/>
              <w:rPr>
                <w:rFonts w:eastAsia="Calibri"/>
                <w:lang w:eastAsia="en-US"/>
              </w:rPr>
            </w:pPr>
            <w:r w:rsidRPr="00673E52">
              <w:rPr>
                <w:rFonts w:eastAsia="Calibri"/>
                <w:lang w:eastAsia="en-US"/>
              </w:rPr>
              <w:t>Did factors beyond the nurse’s control contribute to the incident?</w:t>
            </w:r>
          </w:p>
        </w:tc>
        <w:tc>
          <w:tcPr>
            <w:tcW w:w="100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F16F3A" w:rsidRPr="00673E52" w:rsidRDefault="00A90BE0" w:rsidP="00B80293">
            <w:pPr>
              <w:widowControl/>
              <w:suppressAutoHyphens w:val="0"/>
              <w:snapToGrid w:val="0"/>
              <w:jc w:val="both"/>
              <w:rPr>
                <w:rFonts w:eastAsia="Calibri"/>
                <w:lang w:eastAsia="en-US"/>
              </w:rPr>
            </w:pPr>
            <w:r w:rsidRPr="00673E52">
              <w:rPr>
                <w:rFonts w:eastAsia="Calibri"/>
                <w:lang w:eastAsia="en-US"/>
              </w:rPr>
              <w:t>yes</w:t>
            </w:r>
          </w:p>
        </w:tc>
      </w:tr>
      <w:tr w:rsidR="00B4618C" w:rsidRPr="00673E52">
        <w:tc>
          <w:tcPr>
            <w:tcW w:w="8370" w:type="dxa"/>
            <w:tcBorders>
              <w:top w:val="single" w:sz="4" w:space="0" w:color="000000"/>
              <w:left w:val="single" w:sz="4" w:space="0" w:color="000000"/>
              <w:bottom w:val="single" w:sz="4" w:space="0" w:color="000000"/>
            </w:tcBorders>
            <w:shd w:val="clear" w:color="auto" w:fill="auto"/>
            <w:tcMar>
              <w:left w:w="103" w:type="dxa"/>
            </w:tcMar>
          </w:tcPr>
          <w:p w:rsidR="00F16F3A" w:rsidRPr="00673E52" w:rsidRDefault="00A90BE0" w:rsidP="00B80293">
            <w:pPr>
              <w:widowControl/>
              <w:numPr>
                <w:ilvl w:val="0"/>
                <w:numId w:val="5"/>
              </w:numPr>
              <w:suppressAutoHyphens w:val="0"/>
              <w:jc w:val="both"/>
              <w:rPr>
                <w:rFonts w:eastAsia="Calibri"/>
                <w:lang w:eastAsia="en-US"/>
              </w:rPr>
            </w:pPr>
            <w:r w:rsidRPr="00673E52">
              <w:rPr>
                <w:rFonts w:eastAsia="Calibri"/>
                <w:lang w:eastAsia="en-US"/>
              </w:rPr>
              <w:t>Would the error still have occurred if there were no factors beyond the nurse’s control that contributed to the error?</w:t>
            </w:r>
          </w:p>
        </w:tc>
        <w:tc>
          <w:tcPr>
            <w:tcW w:w="100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F16F3A" w:rsidRPr="00673E52" w:rsidRDefault="00A90BE0" w:rsidP="00B80293">
            <w:pPr>
              <w:widowControl/>
              <w:suppressAutoHyphens w:val="0"/>
              <w:snapToGrid w:val="0"/>
              <w:jc w:val="both"/>
              <w:rPr>
                <w:rFonts w:eastAsia="Calibri"/>
                <w:lang w:eastAsia="en-US"/>
              </w:rPr>
            </w:pPr>
            <w:r w:rsidRPr="00673E52">
              <w:rPr>
                <w:rFonts w:eastAsia="Calibri"/>
                <w:lang w:eastAsia="en-US"/>
              </w:rPr>
              <w:t>no</w:t>
            </w:r>
          </w:p>
        </w:tc>
      </w:tr>
      <w:tr w:rsidR="00B4618C" w:rsidRPr="00673E52">
        <w:tc>
          <w:tcPr>
            <w:tcW w:w="8370" w:type="dxa"/>
            <w:tcBorders>
              <w:top w:val="single" w:sz="4" w:space="0" w:color="000000"/>
              <w:left w:val="single" w:sz="4" w:space="0" w:color="000000"/>
              <w:bottom w:val="single" w:sz="4" w:space="0" w:color="000000"/>
            </w:tcBorders>
            <w:shd w:val="clear" w:color="auto" w:fill="auto"/>
            <w:tcMar>
              <w:left w:w="103" w:type="dxa"/>
            </w:tcMar>
          </w:tcPr>
          <w:p w:rsidR="00F16F3A" w:rsidRPr="00673E52" w:rsidRDefault="00A90BE0" w:rsidP="00B80293">
            <w:pPr>
              <w:widowControl/>
              <w:numPr>
                <w:ilvl w:val="0"/>
                <w:numId w:val="5"/>
              </w:numPr>
              <w:suppressAutoHyphens w:val="0"/>
              <w:jc w:val="both"/>
              <w:rPr>
                <w:rFonts w:eastAsia="Calibri"/>
                <w:lang w:eastAsia="en-US"/>
              </w:rPr>
            </w:pPr>
            <w:r w:rsidRPr="00673E52">
              <w:rPr>
                <w:rFonts w:eastAsia="Calibri"/>
                <w:lang w:eastAsia="en-US"/>
              </w:rPr>
              <w:t xml:space="preserve">Did the nurse have more than 1 minor incident (regardless of time frame)?  </w:t>
            </w:r>
          </w:p>
        </w:tc>
        <w:tc>
          <w:tcPr>
            <w:tcW w:w="100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F16F3A" w:rsidRPr="00673E52" w:rsidRDefault="00A90BE0" w:rsidP="00B80293">
            <w:pPr>
              <w:widowControl/>
              <w:suppressAutoHyphens w:val="0"/>
              <w:snapToGrid w:val="0"/>
              <w:jc w:val="both"/>
              <w:rPr>
                <w:rFonts w:eastAsia="Calibri"/>
                <w:lang w:eastAsia="en-US"/>
              </w:rPr>
            </w:pPr>
            <w:r w:rsidRPr="00673E52">
              <w:rPr>
                <w:rFonts w:eastAsia="Calibri"/>
                <w:lang w:eastAsia="en-US"/>
              </w:rPr>
              <w:t>no</w:t>
            </w:r>
          </w:p>
        </w:tc>
      </w:tr>
      <w:tr w:rsidR="00B4618C" w:rsidRPr="00673E52">
        <w:tc>
          <w:tcPr>
            <w:tcW w:w="8370" w:type="dxa"/>
            <w:tcBorders>
              <w:top w:val="single" w:sz="4" w:space="0" w:color="000000"/>
              <w:left w:val="single" w:sz="4" w:space="0" w:color="000000"/>
              <w:bottom w:val="single" w:sz="4" w:space="0" w:color="000000"/>
            </w:tcBorders>
            <w:shd w:val="clear" w:color="auto" w:fill="auto"/>
            <w:tcMar>
              <w:left w:w="103" w:type="dxa"/>
            </w:tcMar>
          </w:tcPr>
          <w:p w:rsidR="00F16F3A" w:rsidRPr="00673E52" w:rsidRDefault="00A90BE0" w:rsidP="00B80293">
            <w:pPr>
              <w:widowControl/>
              <w:numPr>
                <w:ilvl w:val="0"/>
                <w:numId w:val="5"/>
              </w:numPr>
              <w:suppressAutoHyphens w:val="0"/>
              <w:jc w:val="both"/>
              <w:rPr>
                <w:rFonts w:eastAsia="Calibri"/>
                <w:lang w:eastAsia="en-US"/>
              </w:rPr>
            </w:pPr>
            <w:r w:rsidRPr="00673E52">
              <w:rPr>
                <w:rFonts w:eastAsia="Calibri"/>
                <w:lang w:eastAsia="en-US"/>
              </w:rPr>
              <w:t xml:space="preserve">Does any conduct fall into the must report category?  </w:t>
            </w:r>
          </w:p>
          <w:p w:rsidR="00F16F3A" w:rsidRPr="00673E52" w:rsidRDefault="00F16F3A" w:rsidP="00B80293">
            <w:pPr>
              <w:widowControl/>
              <w:suppressAutoHyphens w:val="0"/>
              <w:ind w:left="360"/>
              <w:jc w:val="both"/>
              <w:rPr>
                <w:rFonts w:eastAsia="Calibri"/>
                <w:lang w:eastAsia="en-US"/>
              </w:rPr>
            </w:pPr>
          </w:p>
        </w:tc>
        <w:tc>
          <w:tcPr>
            <w:tcW w:w="100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F16F3A" w:rsidRPr="00673E52" w:rsidRDefault="00A90BE0" w:rsidP="00B80293">
            <w:pPr>
              <w:widowControl/>
              <w:suppressAutoHyphens w:val="0"/>
              <w:snapToGrid w:val="0"/>
              <w:jc w:val="both"/>
              <w:rPr>
                <w:rFonts w:eastAsia="Calibri"/>
                <w:lang w:eastAsia="en-US"/>
              </w:rPr>
            </w:pPr>
            <w:r w:rsidRPr="00673E52">
              <w:rPr>
                <w:rFonts w:eastAsia="Calibri"/>
                <w:lang w:eastAsia="en-US"/>
              </w:rPr>
              <w:t>no</w:t>
            </w:r>
          </w:p>
        </w:tc>
      </w:tr>
    </w:tbl>
    <w:p w:rsidR="00F16F3A" w:rsidRPr="00673E52" w:rsidRDefault="00F16F3A" w:rsidP="00B80293">
      <w:pPr>
        <w:widowControl/>
        <w:suppressAutoHyphens w:val="0"/>
        <w:jc w:val="both"/>
        <w:rPr>
          <w:rFonts w:eastAsia="Calibri"/>
          <w:lang w:eastAsia="en-US"/>
        </w:rPr>
      </w:pPr>
    </w:p>
    <w:p w:rsidR="00F16F3A" w:rsidRPr="00673E52" w:rsidRDefault="00A90BE0" w:rsidP="00B80293">
      <w:pPr>
        <w:widowControl/>
        <w:suppressAutoHyphens w:val="0"/>
        <w:jc w:val="both"/>
        <w:rPr>
          <w:rFonts w:eastAsia="Calibri"/>
          <w:b/>
          <w:lang w:eastAsia="en-US"/>
        </w:rPr>
      </w:pPr>
      <w:r w:rsidRPr="00673E52">
        <w:rPr>
          <w:rFonts w:eastAsia="Calibri"/>
          <w:b/>
          <w:lang w:eastAsia="en-US"/>
        </w:rPr>
        <w:t>Next steps: Does the nurse need to be reported to the Board? Yes or No</w:t>
      </w:r>
    </w:p>
    <w:p w:rsidR="00F16F3A" w:rsidRPr="00673E52" w:rsidRDefault="00A90BE0" w:rsidP="00B80293">
      <w:pPr>
        <w:widowControl/>
        <w:suppressAutoHyphens w:val="0"/>
        <w:jc w:val="both"/>
        <w:rPr>
          <w:rFonts w:eastAsia="Calibri"/>
          <w:b/>
          <w:lang w:eastAsia="en-US"/>
        </w:rPr>
      </w:pPr>
      <w:r w:rsidRPr="00673E52">
        <w:rPr>
          <w:rFonts w:eastAsia="Calibri"/>
          <w:b/>
          <w:lang w:eastAsia="en-US"/>
        </w:rPr>
        <w:t xml:space="preserve">Provide your rationale for why or why not the nurse should be reported to the Board. </w:t>
      </w:r>
    </w:p>
    <w:p w:rsidR="00F16F3A" w:rsidRPr="00673E52" w:rsidRDefault="00A90BE0" w:rsidP="00B80293">
      <w:pPr>
        <w:widowControl/>
        <w:suppressAutoHyphens w:val="0"/>
        <w:jc w:val="both"/>
        <w:rPr>
          <w:rFonts w:eastAsia="Calibri"/>
          <w:b/>
          <w:lang w:eastAsia="en-US"/>
        </w:rPr>
      </w:pPr>
      <w:bookmarkStart w:id="1" w:name="_Hlk535153539"/>
      <w:bookmarkStart w:id="2" w:name="_Hlk535152044"/>
      <w:bookmarkStart w:id="3" w:name="_Hlk535757127"/>
      <w:bookmarkEnd w:id="1"/>
      <w:bookmarkEnd w:id="2"/>
      <w:bookmarkEnd w:id="3"/>
      <w:r w:rsidRPr="00673E52">
        <w:rPr>
          <w:rFonts w:eastAsia="Calibri"/>
          <w:b/>
          <w:lang w:eastAsia="en-US"/>
        </w:rPr>
        <w:t xml:space="preserve"> </w:t>
      </w:r>
    </w:p>
    <w:p w:rsidR="00172765" w:rsidRPr="00673E52" w:rsidRDefault="00A90BE0" w:rsidP="00B80293">
      <w:pPr>
        <w:widowControl/>
        <w:suppressAutoHyphens w:val="0"/>
        <w:jc w:val="both"/>
        <w:rPr>
          <w:rFonts w:eastAsia="Calibri"/>
          <w:b/>
          <w:lang w:eastAsia="en-US"/>
        </w:rPr>
      </w:pPr>
      <w:r w:rsidRPr="00673E52">
        <w:rPr>
          <w:rFonts w:eastAsia="Calibri"/>
          <w:lang w:eastAsia="en-US"/>
        </w:rPr>
        <w:t xml:space="preserve">No. The nurse does </w:t>
      </w:r>
      <w:r w:rsidR="007003AE" w:rsidRPr="00673E52">
        <w:rPr>
          <w:rFonts w:eastAsia="Calibri"/>
          <w:lang w:eastAsia="en-US"/>
        </w:rPr>
        <w:t>not need to be reported to the B</w:t>
      </w:r>
      <w:r w:rsidRPr="00673E52">
        <w:rPr>
          <w:rFonts w:eastAsia="Calibri"/>
          <w:lang w:eastAsia="en-US"/>
        </w:rPr>
        <w:t xml:space="preserve">oard. This is because the factors </w:t>
      </w:r>
      <w:r w:rsidR="00CF2D40" w:rsidRPr="00673E52">
        <w:rPr>
          <w:rFonts w:eastAsia="Calibri"/>
          <w:lang w:eastAsia="en-US"/>
        </w:rPr>
        <w:t>that contributed to the incident were beyond the nurse's control.</w:t>
      </w:r>
      <w:r w:rsidR="00401F04" w:rsidRPr="00673E52">
        <w:rPr>
          <w:rFonts w:eastAsia="Calibri"/>
          <w:lang w:eastAsia="en-US"/>
        </w:rPr>
        <w:t xml:space="preserve"> The patient developed a mild reaction to the medication because the medication </w:t>
      </w:r>
      <w:r w:rsidR="00E358DC" w:rsidRPr="00673E52">
        <w:rPr>
          <w:rFonts w:eastAsia="Calibri"/>
          <w:lang w:eastAsia="en-US"/>
        </w:rPr>
        <w:t xml:space="preserve">given to the nurse by the facility's pharmacy was incorrectly labeled, and the nurse was not responsible for the labeling of the medications; hence it was beyond control. Furthermore, the nurse </w:t>
      </w:r>
      <w:r w:rsidR="00D9395A" w:rsidRPr="00673E52">
        <w:rPr>
          <w:rFonts w:eastAsia="Calibri"/>
          <w:lang w:eastAsia="en-US"/>
        </w:rPr>
        <w:t>followed the usual procedure for safe medication administration and checked all the medication</w:t>
      </w:r>
      <w:r w:rsidR="00DE7EE7" w:rsidRPr="00673E52">
        <w:rPr>
          <w:rFonts w:eastAsia="Calibri"/>
          <w:lang w:eastAsia="en-US"/>
        </w:rPr>
        <w:t xml:space="preserve"> rights; hence, there was no deficit in the nurse's knowledge, </w:t>
      </w:r>
      <w:r w:rsidR="00DB2E08" w:rsidRPr="00673E52">
        <w:rPr>
          <w:rFonts w:eastAsia="Calibri"/>
          <w:lang w:eastAsia="en-US"/>
        </w:rPr>
        <w:t>judgment</w:t>
      </w:r>
      <w:r w:rsidR="00DE7EE7" w:rsidRPr="00673E52">
        <w:rPr>
          <w:rFonts w:eastAsia="Calibri"/>
          <w:lang w:eastAsia="en-US"/>
        </w:rPr>
        <w:t>, or skills.</w:t>
      </w:r>
      <w:r w:rsidR="007E76AD" w:rsidRPr="00673E52">
        <w:rPr>
          <w:rFonts w:eastAsia="Calibri"/>
          <w:lang w:eastAsia="en-US"/>
        </w:rPr>
        <w:t xml:space="preserve"> </w:t>
      </w:r>
      <w:r w:rsidR="007119EF" w:rsidRPr="00673E52">
        <w:rPr>
          <w:rFonts w:eastAsia="Calibri"/>
          <w:lang w:eastAsia="en-US"/>
        </w:rPr>
        <w:t>The conduct also does not fall in the must report category,</w:t>
      </w:r>
      <w:r w:rsidR="007E76AD" w:rsidRPr="00673E52">
        <w:rPr>
          <w:rFonts w:eastAsia="Calibri"/>
          <w:lang w:eastAsia="en-US"/>
        </w:rPr>
        <w:t xml:space="preserve"> and there is no need for remediation</w:t>
      </w:r>
      <w:r w:rsidR="007E76AD" w:rsidRPr="00673E52">
        <w:rPr>
          <w:rFonts w:eastAsia="Calibri"/>
          <w:b/>
          <w:lang w:eastAsia="en-US"/>
        </w:rPr>
        <w:t>.</w:t>
      </w:r>
    </w:p>
    <w:p w:rsidR="00172765" w:rsidRDefault="00172765" w:rsidP="00B80293">
      <w:pPr>
        <w:widowControl/>
        <w:suppressAutoHyphens w:val="0"/>
        <w:jc w:val="both"/>
        <w:rPr>
          <w:rFonts w:eastAsia="Calibri"/>
          <w:lang w:eastAsia="en-US"/>
        </w:rPr>
      </w:pPr>
    </w:p>
    <w:p w:rsidR="00B63638" w:rsidRDefault="00B63638" w:rsidP="00B80293">
      <w:pPr>
        <w:widowControl/>
        <w:suppressAutoHyphens w:val="0"/>
        <w:jc w:val="both"/>
        <w:rPr>
          <w:rFonts w:eastAsia="Calibri"/>
          <w:lang w:eastAsia="en-US"/>
        </w:rPr>
      </w:pPr>
    </w:p>
    <w:p w:rsidR="007868AC" w:rsidRPr="00673E52" w:rsidRDefault="007868AC" w:rsidP="00B80293">
      <w:pPr>
        <w:widowControl/>
        <w:suppressAutoHyphens w:val="0"/>
        <w:jc w:val="both"/>
        <w:rPr>
          <w:rFonts w:eastAsia="Calibri"/>
          <w:lang w:eastAsia="en-US"/>
        </w:rPr>
      </w:pPr>
    </w:p>
    <w:p w:rsidR="00F16F3A" w:rsidRPr="00B63638" w:rsidRDefault="00A90BE0" w:rsidP="00B80293">
      <w:pPr>
        <w:pStyle w:val="ListParagraph"/>
        <w:numPr>
          <w:ilvl w:val="0"/>
          <w:numId w:val="8"/>
        </w:numPr>
        <w:jc w:val="both"/>
        <w:rPr>
          <w:rFonts w:ascii="Times New Roman" w:hAnsi="Times New Roman" w:cs="Times New Roman"/>
          <w:sz w:val="24"/>
          <w:szCs w:val="24"/>
          <w:lang w:eastAsia="en-US"/>
        </w:rPr>
      </w:pPr>
      <w:r w:rsidRPr="007868AC">
        <w:rPr>
          <w:rFonts w:ascii="Times New Roman" w:hAnsi="Times New Roman" w:cs="Times New Roman"/>
          <w:sz w:val="24"/>
          <w:szCs w:val="24"/>
          <w:lang w:eastAsia="en-US"/>
        </w:rPr>
        <w:t>Nurse B is assigned to pass medications to 30 patients and has a medication cart with the medications for all 30 patients. When administering medications to one patient, Nurse B fails to check the medication pack</w:t>
      </w:r>
      <w:r w:rsidRPr="007868AC">
        <w:rPr>
          <w:rFonts w:ascii="Times New Roman" w:hAnsi="Times New Roman" w:cs="Times New Roman"/>
          <w:sz w:val="24"/>
          <w:szCs w:val="24"/>
          <w:lang w:eastAsia="en-US"/>
        </w:rPr>
        <w:t>aging carefully or use the scanning system, accidentally giving the wrong medication to the patient. Nurse B later notices the wrong medication was given to the patient and notifies the patient’s physician. The physician orders Nurse B to monitor the patie</w:t>
      </w:r>
      <w:r w:rsidRPr="007868AC">
        <w:rPr>
          <w:rFonts w:ascii="Times New Roman" w:hAnsi="Times New Roman" w:cs="Times New Roman"/>
          <w:sz w:val="24"/>
          <w:szCs w:val="24"/>
          <w:lang w:eastAsia="en-US"/>
        </w:rPr>
        <w:t>nt for adverse reactions. The patient does not have any adverse reactions.</w:t>
      </w:r>
    </w:p>
    <w:p w:rsidR="00F16F3A" w:rsidRPr="00673E52" w:rsidRDefault="00F16F3A" w:rsidP="00B80293">
      <w:pPr>
        <w:widowControl/>
        <w:suppressAutoHyphens w:val="0"/>
        <w:jc w:val="both"/>
        <w:rPr>
          <w:rFonts w:eastAsia="Calibri"/>
          <w:lang w:eastAsia="en-US"/>
        </w:rPr>
      </w:pPr>
    </w:p>
    <w:tbl>
      <w:tblPr>
        <w:tblW w:w="9460" w:type="dxa"/>
        <w:tblInd w:w="-10"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8190"/>
        <w:gridCol w:w="1270"/>
      </w:tblGrid>
      <w:tr w:rsidR="00B4618C" w:rsidRPr="00673E52">
        <w:tc>
          <w:tcPr>
            <w:tcW w:w="8190" w:type="dxa"/>
            <w:tcBorders>
              <w:top w:val="single" w:sz="4" w:space="0" w:color="000000"/>
              <w:left w:val="single" w:sz="4" w:space="0" w:color="000000"/>
              <w:bottom w:val="single" w:sz="4" w:space="0" w:color="000000"/>
            </w:tcBorders>
            <w:shd w:val="clear" w:color="auto" w:fill="BFBFBF"/>
            <w:tcMar>
              <w:left w:w="103" w:type="dxa"/>
            </w:tcMar>
          </w:tcPr>
          <w:p w:rsidR="00F16F3A" w:rsidRPr="00673E52" w:rsidRDefault="00A90BE0" w:rsidP="00B80293">
            <w:pPr>
              <w:widowControl/>
              <w:suppressAutoHyphens w:val="0"/>
              <w:jc w:val="both"/>
              <w:rPr>
                <w:rFonts w:eastAsia="Calibri"/>
                <w:lang w:eastAsia="en-US"/>
              </w:rPr>
            </w:pPr>
            <w:r w:rsidRPr="00673E52">
              <w:rPr>
                <w:rFonts w:eastAsia="Calibri"/>
                <w:lang w:eastAsia="en-US"/>
              </w:rPr>
              <w:lastRenderedPageBreak/>
              <w:t>Question 2</w:t>
            </w:r>
          </w:p>
        </w:tc>
        <w:tc>
          <w:tcPr>
            <w:tcW w:w="1270" w:type="dxa"/>
            <w:tcBorders>
              <w:top w:val="single" w:sz="4" w:space="0" w:color="000000"/>
              <w:left w:val="single" w:sz="4" w:space="0" w:color="000000"/>
              <w:bottom w:val="single" w:sz="4" w:space="0" w:color="000000"/>
              <w:right w:val="single" w:sz="4" w:space="0" w:color="000000"/>
            </w:tcBorders>
            <w:shd w:val="clear" w:color="auto" w:fill="BFBFBF"/>
            <w:tcMar>
              <w:left w:w="103" w:type="dxa"/>
            </w:tcMar>
          </w:tcPr>
          <w:p w:rsidR="00F16F3A" w:rsidRPr="00673E52" w:rsidRDefault="00A90BE0" w:rsidP="00B80293">
            <w:pPr>
              <w:widowControl/>
              <w:suppressAutoHyphens w:val="0"/>
              <w:jc w:val="both"/>
              <w:rPr>
                <w:rFonts w:eastAsia="Calibri"/>
                <w:lang w:eastAsia="en-US"/>
              </w:rPr>
            </w:pPr>
            <w:r w:rsidRPr="00673E52">
              <w:rPr>
                <w:rFonts w:eastAsia="Calibri"/>
                <w:lang w:eastAsia="en-US"/>
              </w:rPr>
              <w:t>Answer Yes/No</w:t>
            </w:r>
          </w:p>
        </w:tc>
      </w:tr>
      <w:tr w:rsidR="00B4618C" w:rsidRPr="00673E52">
        <w:tc>
          <w:tcPr>
            <w:tcW w:w="8190" w:type="dxa"/>
            <w:tcBorders>
              <w:top w:val="single" w:sz="4" w:space="0" w:color="000000"/>
              <w:left w:val="single" w:sz="4" w:space="0" w:color="000000"/>
              <w:bottom w:val="single" w:sz="4" w:space="0" w:color="000000"/>
            </w:tcBorders>
            <w:shd w:val="clear" w:color="auto" w:fill="auto"/>
            <w:tcMar>
              <w:left w:w="103" w:type="dxa"/>
            </w:tcMar>
          </w:tcPr>
          <w:p w:rsidR="00F16F3A" w:rsidRPr="00673E52" w:rsidRDefault="00A90BE0" w:rsidP="00B80293">
            <w:pPr>
              <w:widowControl/>
              <w:numPr>
                <w:ilvl w:val="0"/>
                <w:numId w:val="6"/>
              </w:numPr>
              <w:suppressAutoHyphens w:val="0"/>
              <w:jc w:val="both"/>
              <w:rPr>
                <w:rFonts w:eastAsia="Calibri"/>
                <w:lang w:eastAsia="en-US"/>
              </w:rPr>
            </w:pPr>
            <w:r w:rsidRPr="00673E52">
              <w:rPr>
                <w:rFonts w:eastAsia="Calibri"/>
                <w:lang w:eastAsia="en-US"/>
              </w:rPr>
              <w:t>Did a deficit(s) in the nurse’s knowledge, judgment, skills, professional responsibility, or patient advocacy contribute to the incident?</w:t>
            </w:r>
          </w:p>
        </w:tc>
        <w:tc>
          <w:tcPr>
            <w:tcW w:w="127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F16F3A" w:rsidRPr="00673E52" w:rsidRDefault="00A90BE0" w:rsidP="00B80293">
            <w:pPr>
              <w:widowControl/>
              <w:suppressAutoHyphens w:val="0"/>
              <w:snapToGrid w:val="0"/>
              <w:jc w:val="both"/>
              <w:rPr>
                <w:rFonts w:eastAsia="Calibri"/>
                <w:lang w:eastAsia="en-US"/>
              </w:rPr>
            </w:pPr>
            <w:r w:rsidRPr="00673E52">
              <w:rPr>
                <w:rFonts w:eastAsia="Calibri"/>
                <w:lang w:eastAsia="en-US"/>
              </w:rPr>
              <w:t>yes</w:t>
            </w:r>
          </w:p>
        </w:tc>
      </w:tr>
      <w:tr w:rsidR="00B4618C" w:rsidRPr="00673E52">
        <w:tc>
          <w:tcPr>
            <w:tcW w:w="8190" w:type="dxa"/>
            <w:tcBorders>
              <w:top w:val="single" w:sz="4" w:space="0" w:color="000000"/>
              <w:left w:val="single" w:sz="4" w:space="0" w:color="000000"/>
              <w:bottom w:val="single" w:sz="4" w:space="0" w:color="000000"/>
            </w:tcBorders>
            <w:shd w:val="clear" w:color="auto" w:fill="auto"/>
            <w:tcMar>
              <w:left w:w="103" w:type="dxa"/>
            </w:tcMar>
          </w:tcPr>
          <w:p w:rsidR="00F16F3A" w:rsidRPr="00673E52" w:rsidRDefault="00A90BE0" w:rsidP="00B80293">
            <w:pPr>
              <w:widowControl/>
              <w:numPr>
                <w:ilvl w:val="0"/>
                <w:numId w:val="6"/>
              </w:numPr>
              <w:suppressAutoHyphens w:val="0"/>
              <w:contextualSpacing/>
              <w:jc w:val="both"/>
              <w:rPr>
                <w:rFonts w:eastAsia="Calibri"/>
                <w:lang w:eastAsia="en-US"/>
              </w:rPr>
            </w:pPr>
            <w:r w:rsidRPr="00673E52">
              <w:rPr>
                <w:rFonts w:eastAsia="Calibri"/>
                <w:lang w:eastAsia="en-US"/>
              </w:rPr>
              <w:t xml:space="preserve">Will remediation address any identified deficit(s)? </w:t>
            </w:r>
          </w:p>
          <w:p w:rsidR="00F16F3A" w:rsidRPr="00673E52" w:rsidRDefault="00F16F3A" w:rsidP="00B80293">
            <w:pPr>
              <w:widowControl/>
              <w:suppressAutoHyphens w:val="0"/>
              <w:jc w:val="both"/>
              <w:rPr>
                <w:rFonts w:eastAsia="Calibri"/>
                <w:lang w:eastAsia="en-US"/>
              </w:rPr>
            </w:pPr>
          </w:p>
        </w:tc>
        <w:tc>
          <w:tcPr>
            <w:tcW w:w="127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F16F3A" w:rsidRPr="00673E52" w:rsidRDefault="00A90BE0" w:rsidP="00B80293">
            <w:pPr>
              <w:widowControl/>
              <w:suppressAutoHyphens w:val="0"/>
              <w:snapToGrid w:val="0"/>
              <w:jc w:val="both"/>
              <w:rPr>
                <w:rFonts w:eastAsia="Calibri"/>
                <w:lang w:eastAsia="en-US"/>
              </w:rPr>
            </w:pPr>
            <w:r w:rsidRPr="00673E52">
              <w:rPr>
                <w:rFonts w:eastAsia="Calibri"/>
                <w:lang w:eastAsia="en-US"/>
              </w:rPr>
              <w:t>yes</w:t>
            </w:r>
          </w:p>
        </w:tc>
      </w:tr>
      <w:tr w:rsidR="00B4618C" w:rsidRPr="00673E52">
        <w:trPr>
          <w:trHeight w:val="773"/>
        </w:trPr>
        <w:tc>
          <w:tcPr>
            <w:tcW w:w="8190" w:type="dxa"/>
            <w:tcBorders>
              <w:top w:val="single" w:sz="4" w:space="0" w:color="000000"/>
              <w:left w:val="single" w:sz="4" w:space="0" w:color="000000"/>
              <w:bottom w:val="single" w:sz="4" w:space="0" w:color="000000"/>
            </w:tcBorders>
            <w:shd w:val="clear" w:color="auto" w:fill="auto"/>
            <w:tcMar>
              <w:left w:w="103" w:type="dxa"/>
            </w:tcMar>
          </w:tcPr>
          <w:p w:rsidR="00F16F3A" w:rsidRPr="00673E52" w:rsidRDefault="00A90BE0" w:rsidP="00B80293">
            <w:pPr>
              <w:widowControl/>
              <w:numPr>
                <w:ilvl w:val="0"/>
                <w:numId w:val="6"/>
              </w:numPr>
              <w:suppressAutoHyphens w:val="0"/>
              <w:contextualSpacing/>
              <w:jc w:val="both"/>
              <w:rPr>
                <w:rFonts w:eastAsia="Calibri"/>
                <w:lang w:eastAsia="en-US"/>
              </w:rPr>
            </w:pPr>
            <w:r w:rsidRPr="00673E52">
              <w:rPr>
                <w:rFonts w:eastAsia="Calibri"/>
                <w:lang w:eastAsia="en-US"/>
              </w:rPr>
              <w:t>Did factors beyond the nurse’s control contribute to the incident?</w:t>
            </w:r>
          </w:p>
          <w:p w:rsidR="00F16F3A" w:rsidRPr="00673E52" w:rsidRDefault="00F16F3A" w:rsidP="00B80293">
            <w:pPr>
              <w:widowControl/>
              <w:suppressAutoHyphens w:val="0"/>
              <w:jc w:val="both"/>
              <w:rPr>
                <w:rFonts w:eastAsia="Calibri"/>
                <w:lang w:eastAsia="en-US"/>
              </w:rPr>
            </w:pPr>
          </w:p>
        </w:tc>
        <w:tc>
          <w:tcPr>
            <w:tcW w:w="127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F16F3A" w:rsidRPr="00673E52" w:rsidRDefault="00A90BE0" w:rsidP="00B80293">
            <w:pPr>
              <w:widowControl/>
              <w:suppressAutoHyphens w:val="0"/>
              <w:snapToGrid w:val="0"/>
              <w:jc w:val="both"/>
              <w:rPr>
                <w:rFonts w:eastAsia="Calibri"/>
                <w:lang w:eastAsia="en-US"/>
              </w:rPr>
            </w:pPr>
            <w:r w:rsidRPr="00673E52">
              <w:rPr>
                <w:rFonts w:eastAsia="Calibri"/>
                <w:lang w:eastAsia="en-US"/>
              </w:rPr>
              <w:t>no</w:t>
            </w:r>
          </w:p>
        </w:tc>
      </w:tr>
      <w:tr w:rsidR="00B4618C" w:rsidRPr="00673E52">
        <w:tc>
          <w:tcPr>
            <w:tcW w:w="8190" w:type="dxa"/>
            <w:tcBorders>
              <w:top w:val="single" w:sz="4" w:space="0" w:color="000000"/>
              <w:left w:val="single" w:sz="4" w:space="0" w:color="000000"/>
              <w:bottom w:val="single" w:sz="4" w:space="0" w:color="000000"/>
            </w:tcBorders>
            <w:shd w:val="clear" w:color="auto" w:fill="auto"/>
            <w:tcMar>
              <w:left w:w="103" w:type="dxa"/>
            </w:tcMar>
          </w:tcPr>
          <w:p w:rsidR="00F16F3A" w:rsidRPr="00673E52" w:rsidRDefault="00A90BE0" w:rsidP="00B80293">
            <w:pPr>
              <w:widowControl/>
              <w:numPr>
                <w:ilvl w:val="0"/>
                <w:numId w:val="6"/>
              </w:numPr>
              <w:suppressAutoHyphens w:val="0"/>
              <w:jc w:val="both"/>
              <w:rPr>
                <w:rFonts w:eastAsia="Calibri"/>
                <w:lang w:eastAsia="en-US"/>
              </w:rPr>
            </w:pPr>
            <w:r w:rsidRPr="00673E52">
              <w:rPr>
                <w:rFonts w:eastAsia="Calibri"/>
                <w:lang w:eastAsia="en-US"/>
              </w:rPr>
              <w:t>Would the error still have occurred if there were no factors beyond the nurse’s control that contributed to the error?</w:t>
            </w:r>
          </w:p>
        </w:tc>
        <w:tc>
          <w:tcPr>
            <w:tcW w:w="127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F16F3A" w:rsidRPr="00673E52" w:rsidRDefault="00A90BE0" w:rsidP="00B80293">
            <w:pPr>
              <w:widowControl/>
              <w:suppressAutoHyphens w:val="0"/>
              <w:snapToGrid w:val="0"/>
              <w:jc w:val="both"/>
              <w:rPr>
                <w:rFonts w:eastAsia="Calibri"/>
                <w:lang w:eastAsia="en-US"/>
              </w:rPr>
            </w:pPr>
            <w:r w:rsidRPr="00673E52">
              <w:rPr>
                <w:rFonts w:eastAsia="Calibri"/>
                <w:lang w:eastAsia="en-US"/>
              </w:rPr>
              <w:t>yes</w:t>
            </w:r>
          </w:p>
        </w:tc>
      </w:tr>
      <w:tr w:rsidR="00B4618C" w:rsidRPr="00673E52">
        <w:tc>
          <w:tcPr>
            <w:tcW w:w="8190" w:type="dxa"/>
            <w:tcBorders>
              <w:top w:val="single" w:sz="4" w:space="0" w:color="000000"/>
              <w:left w:val="single" w:sz="4" w:space="0" w:color="000000"/>
              <w:bottom w:val="single" w:sz="4" w:space="0" w:color="000000"/>
            </w:tcBorders>
            <w:shd w:val="clear" w:color="auto" w:fill="auto"/>
            <w:tcMar>
              <w:left w:w="103" w:type="dxa"/>
            </w:tcMar>
          </w:tcPr>
          <w:p w:rsidR="00F16F3A" w:rsidRPr="00673E52" w:rsidRDefault="00A90BE0" w:rsidP="00B80293">
            <w:pPr>
              <w:widowControl/>
              <w:numPr>
                <w:ilvl w:val="0"/>
                <w:numId w:val="6"/>
              </w:numPr>
              <w:suppressAutoHyphens w:val="0"/>
              <w:jc w:val="both"/>
              <w:rPr>
                <w:rFonts w:eastAsia="Calibri"/>
                <w:lang w:eastAsia="en-US"/>
              </w:rPr>
            </w:pPr>
            <w:r w:rsidRPr="00673E52">
              <w:rPr>
                <w:rFonts w:eastAsia="Calibri"/>
                <w:lang w:eastAsia="en-US"/>
              </w:rPr>
              <w:t xml:space="preserve">Did the nurse have more than 1 minor incident (regardless of time frame)?  </w:t>
            </w:r>
          </w:p>
        </w:tc>
        <w:tc>
          <w:tcPr>
            <w:tcW w:w="127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F16F3A" w:rsidRPr="00673E52" w:rsidRDefault="00A90BE0" w:rsidP="00B80293">
            <w:pPr>
              <w:widowControl/>
              <w:suppressAutoHyphens w:val="0"/>
              <w:snapToGrid w:val="0"/>
              <w:jc w:val="both"/>
              <w:rPr>
                <w:rFonts w:eastAsia="Calibri"/>
                <w:lang w:eastAsia="en-US"/>
              </w:rPr>
            </w:pPr>
            <w:r w:rsidRPr="00673E52">
              <w:rPr>
                <w:rFonts w:eastAsia="Calibri"/>
                <w:lang w:eastAsia="en-US"/>
              </w:rPr>
              <w:t>no</w:t>
            </w:r>
          </w:p>
        </w:tc>
      </w:tr>
      <w:tr w:rsidR="00B4618C" w:rsidRPr="00673E52">
        <w:tc>
          <w:tcPr>
            <w:tcW w:w="8190" w:type="dxa"/>
            <w:tcBorders>
              <w:top w:val="single" w:sz="4" w:space="0" w:color="000000"/>
              <w:left w:val="single" w:sz="4" w:space="0" w:color="000000"/>
              <w:bottom w:val="single" w:sz="4" w:space="0" w:color="000000"/>
            </w:tcBorders>
            <w:shd w:val="clear" w:color="auto" w:fill="auto"/>
            <w:tcMar>
              <w:left w:w="103" w:type="dxa"/>
            </w:tcMar>
          </w:tcPr>
          <w:p w:rsidR="00F16F3A" w:rsidRPr="00673E52" w:rsidRDefault="00A90BE0" w:rsidP="00B80293">
            <w:pPr>
              <w:widowControl/>
              <w:numPr>
                <w:ilvl w:val="0"/>
                <w:numId w:val="6"/>
              </w:numPr>
              <w:suppressAutoHyphens w:val="0"/>
              <w:jc w:val="both"/>
              <w:rPr>
                <w:rFonts w:eastAsia="Calibri"/>
                <w:lang w:eastAsia="en-US"/>
              </w:rPr>
            </w:pPr>
            <w:r w:rsidRPr="00673E52">
              <w:rPr>
                <w:rFonts w:eastAsia="Calibri"/>
                <w:lang w:eastAsia="en-US"/>
              </w:rPr>
              <w:t xml:space="preserve">Does any conduct fall into the must report category?  </w:t>
            </w:r>
          </w:p>
          <w:p w:rsidR="00F16F3A" w:rsidRPr="00673E52" w:rsidRDefault="00F16F3A" w:rsidP="00B80293">
            <w:pPr>
              <w:widowControl/>
              <w:suppressAutoHyphens w:val="0"/>
              <w:ind w:left="360"/>
              <w:jc w:val="both"/>
              <w:rPr>
                <w:rFonts w:eastAsia="Calibri"/>
                <w:lang w:eastAsia="en-US"/>
              </w:rPr>
            </w:pPr>
          </w:p>
        </w:tc>
        <w:tc>
          <w:tcPr>
            <w:tcW w:w="127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F16F3A" w:rsidRPr="00673E52" w:rsidRDefault="00A90BE0" w:rsidP="00B80293">
            <w:pPr>
              <w:widowControl/>
              <w:suppressAutoHyphens w:val="0"/>
              <w:snapToGrid w:val="0"/>
              <w:jc w:val="both"/>
              <w:rPr>
                <w:rFonts w:eastAsia="Calibri"/>
                <w:lang w:eastAsia="en-US"/>
              </w:rPr>
            </w:pPr>
            <w:r w:rsidRPr="00673E52">
              <w:rPr>
                <w:rFonts w:eastAsia="Calibri"/>
                <w:lang w:eastAsia="en-US"/>
              </w:rPr>
              <w:t>no</w:t>
            </w:r>
          </w:p>
        </w:tc>
      </w:tr>
    </w:tbl>
    <w:p w:rsidR="00F16F3A" w:rsidRPr="00673E52" w:rsidRDefault="00F16F3A" w:rsidP="00B80293">
      <w:pPr>
        <w:widowControl/>
        <w:suppressAutoHyphens w:val="0"/>
        <w:ind w:left="720"/>
        <w:jc w:val="both"/>
        <w:rPr>
          <w:rFonts w:eastAsia="Calibri"/>
          <w:lang w:eastAsia="en-US"/>
        </w:rPr>
      </w:pPr>
    </w:p>
    <w:p w:rsidR="00F16F3A" w:rsidRPr="00673E52" w:rsidRDefault="00A90BE0" w:rsidP="00B80293">
      <w:pPr>
        <w:widowControl/>
        <w:suppressAutoHyphens w:val="0"/>
        <w:jc w:val="both"/>
        <w:rPr>
          <w:rFonts w:eastAsia="Calibri"/>
          <w:b/>
          <w:lang w:eastAsia="en-US"/>
        </w:rPr>
      </w:pPr>
      <w:r w:rsidRPr="00673E52">
        <w:rPr>
          <w:rFonts w:eastAsia="Calibri"/>
          <w:b/>
          <w:lang w:eastAsia="en-US"/>
        </w:rPr>
        <w:t>Next steps: Does the nurse need to be reported to the Board? Yes or No</w:t>
      </w:r>
    </w:p>
    <w:p w:rsidR="00F16F3A" w:rsidRPr="00673E52" w:rsidRDefault="00A90BE0" w:rsidP="00B80293">
      <w:pPr>
        <w:widowControl/>
        <w:suppressAutoHyphens w:val="0"/>
        <w:jc w:val="both"/>
        <w:rPr>
          <w:rFonts w:eastAsia="Calibri"/>
          <w:lang w:eastAsia="en-US"/>
        </w:rPr>
      </w:pPr>
      <w:r w:rsidRPr="00673E52">
        <w:rPr>
          <w:rFonts w:eastAsia="Calibri"/>
          <w:lang w:eastAsia="en-US"/>
        </w:rPr>
        <w:t>N</w:t>
      </w:r>
      <w:r w:rsidR="006D1CDC" w:rsidRPr="00673E52">
        <w:rPr>
          <w:rFonts w:eastAsia="Calibri"/>
          <w:lang w:eastAsia="en-US"/>
        </w:rPr>
        <w:t xml:space="preserve">o. </w:t>
      </w:r>
      <w:r w:rsidR="00D30CB5" w:rsidRPr="00673E52">
        <w:rPr>
          <w:rFonts w:eastAsia="Calibri"/>
          <w:lang w:eastAsia="en-US"/>
        </w:rPr>
        <w:t xml:space="preserve">Although the incident occurred as a result of the nurse's practice, and the nurse had professional responsibility, </w:t>
      </w:r>
      <w:r w:rsidR="007D1605" w:rsidRPr="00673E52">
        <w:rPr>
          <w:rFonts w:eastAsia="Calibri"/>
          <w:lang w:eastAsia="en-US"/>
        </w:rPr>
        <w:t xml:space="preserve">nurse B can be remediated, and hence, a remediation plan should be developed to address </w:t>
      </w:r>
      <w:r w:rsidR="00F63AD4" w:rsidRPr="00673E52">
        <w:rPr>
          <w:rFonts w:eastAsia="Calibri"/>
          <w:lang w:eastAsia="en-US"/>
        </w:rPr>
        <w:t>this deficit. The nurse could, however, be reported to the board if he/she doesn't complete the required remediation.</w:t>
      </w:r>
    </w:p>
    <w:p w:rsidR="00F16F3A" w:rsidRPr="00673E52" w:rsidRDefault="00F16F3A" w:rsidP="00B80293">
      <w:pPr>
        <w:widowControl/>
        <w:suppressAutoHyphens w:val="0"/>
        <w:jc w:val="both"/>
        <w:rPr>
          <w:rFonts w:eastAsia="Calibri"/>
          <w:lang w:eastAsia="en-US"/>
        </w:rPr>
      </w:pPr>
    </w:p>
    <w:p w:rsidR="00F16F3A" w:rsidRPr="007868AC" w:rsidRDefault="00A90BE0" w:rsidP="00B80293">
      <w:pPr>
        <w:widowControl/>
        <w:numPr>
          <w:ilvl w:val="0"/>
          <w:numId w:val="3"/>
        </w:numPr>
        <w:suppressAutoHyphens w:val="0"/>
        <w:spacing w:after="200" w:line="276" w:lineRule="auto"/>
        <w:jc w:val="both"/>
        <w:rPr>
          <w:rFonts w:eastAsia="Calibri"/>
          <w:lang w:eastAsia="en-US"/>
        </w:rPr>
      </w:pPr>
      <w:r w:rsidRPr="00673E52">
        <w:rPr>
          <w:rFonts w:eastAsia="Calibri"/>
          <w:lang w:eastAsia="en-US"/>
        </w:rPr>
        <w:t>Nurse C works at a facility where patients reside for extended periods of time. Nurse C is familiar with the routine medications ordered for patients. On one of Nurse C’s shifts, the medicat</w:t>
      </w:r>
      <w:r w:rsidRPr="00673E52">
        <w:rPr>
          <w:rFonts w:eastAsia="Calibri"/>
          <w:lang w:eastAsia="en-US"/>
        </w:rPr>
        <w:t>ion scanning system and the electronic medical record are not functional for a two-hour period. It is during this time that Nurse C administers one of the patient’s routine medications. When the computer system comes back online, Nurse C documents the medi</w:t>
      </w:r>
      <w:r w:rsidRPr="00673E52">
        <w:rPr>
          <w:rFonts w:eastAsia="Calibri"/>
          <w:lang w:eastAsia="en-US"/>
        </w:rPr>
        <w:t>cation administration and discovers that there was a recent medication dose change in the system from the patient's physician. Nurse C contacts the doctor and reports the dose error. There are no new orders received, and the patient is stable without any n</w:t>
      </w:r>
      <w:r w:rsidRPr="00673E52">
        <w:rPr>
          <w:rFonts w:eastAsia="Calibri"/>
          <w:lang w:eastAsia="en-US"/>
        </w:rPr>
        <w:t>egative effects. Nurse C al</w:t>
      </w:r>
      <w:r w:rsidR="007868AC">
        <w:rPr>
          <w:rFonts w:eastAsia="Calibri"/>
          <w:lang w:eastAsia="en-US"/>
        </w:rPr>
        <w:t>so completes an incident report</w:t>
      </w:r>
    </w:p>
    <w:p w:rsidR="00F16F3A" w:rsidRPr="00673E52" w:rsidRDefault="00F16F3A" w:rsidP="00B80293">
      <w:pPr>
        <w:widowControl/>
        <w:suppressAutoHyphens w:val="0"/>
        <w:jc w:val="both"/>
        <w:rPr>
          <w:rFonts w:eastAsia="Calibri"/>
          <w:lang w:eastAsia="en-US"/>
        </w:rPr>
      </w:pPr>
    </w:p>
    <w:tbl>
      <w:tblPr>
        <w:tblW w:w="9280" w:type="dxa"/>
        <w:tblInd w:w="80"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8190"/>
        <w:gridCol w:w="1090"/>
      </w:tblGrid>
      <w:tr w:rsidR="00B4618C" w:rsidRPr="00673E52">
        <w:tc>
          <w:tcPr>
            <w:tcW w:w="8190" w:type="dxa"/>
            <w:tcBorders>
              <w:top w:val="single" w:sz="4" w:space="0" w:color="000000"/>
              <w:left w:val="single" w:sz="4" w:space="0" w:color="000000"/>
              <w:bottom w:val="single" w:sz="4" w:space="0" w:color="000000"/>
            </w:tcBorders>
            <w:shd w:val="clear" w:color="auto" w:fill="BFBFBF"/>
            <w:tcMar>
              <w:left w:w="103" w:type="dxa"/>
            </w:tcMar>
          </w:tcPr>
          <w:p w:rsidR="00F16F3A" w:rsidRPr="00673E52" w:rsidRDefault="00A90BE0" w:rsidP="00B80293">
            <w:pPr>
              <w:widowControl/>
              <w:suppressAutoHyphens w:val="0"/>
              <w:jc w:val="both"/>
              <w:rPr>
                <w:rFonts w:eastAsia="Calibri"/>
                <w:lang w:eastAsia="en-US"/>
              </w:rPr>
            </w:pPr>
            <w:r w:rsidRPr="00673E52">
              <w:rPr>
                <w:rFonts w:eastAsia="Calibri"/>
                <w:lang w:eastAsia="en-US"/>
              </w:rPr>
              <w:t>Question 3</w:t>
            </w:r>
          </w:p>
        </w:tc>
        <w:tc>
          <w:tcPr>
            <w:tcW w:w="1090" w:type="dxa"/>
            <w:tcBorders>
              <w:top w:val="single" w:sz="4" w:space="0" w:color="000000"/>
              <w:left w:val="single" w:sz="4" w:space="0" w:color="000000"/>
              <w:bottom w:val="single" w:sz="4" w:space="0" w:color="000000"/>
              <w:right w:val="single" w:sz="4" w:space="0" w:color="000000"/>
            </w:tcBorders>
            <w:shd w:val="clear" w:color="auto" w:fill="BFBFBF"/>
            <w:tcMar>
              <w:left w:w="103" w:type="dxa"/>
            </w:tcMar>
          </w:tcPr>
          <w:p w:rsidR="00F16F3A" w:rsidRPr="00673E52" w:rsidRDefault="00A90BE0" w:rsidP="00B80293">
            <w:pPr>
              <w:widowControl/>
              <w:suppressAutoHyphens w:val="0"/>
              <w:jc w:val="both"/>
              <w:rPr>
                <w:rFonts w:eastAsia="Calibri"/>
                <w:lang w:eastAsia="en-US"/>
              </w:rPr>
            </w:pPr>
            <w:r w:rsidRPr="00673E52">
              <w:rPr>
                <w:rFonts w:eastAsia="Calibri"/>
                <w:lang w:eastAsia="en-US"/>
              </w:rPr>
              <w:t>Answer Yes/No</w:t>
            </w:r>
          </w:p>
        </w:tc>
      </w:tr>
      <w:tr w:rsidR="00B4618C" w:rsidRPr="00673E52">
        <w:tc>
          <w:tcPr>
            <w:tcW w:w="8190" w:type="dxa"/>
            <w:tcBorders>
              <w:top w:val="single" w:sz="4" w:space="0" w:color="000000"/>
              <w:left w:val="single" w:sz="4" w:space="0" w:color="000000"/>
              <w:bottom w:val="single" w:sz="4" w:space="0" w:color="000000"/>
            </w:tcBorders>
            <w:shd w:val="clear" w:color="auto" w:fill="auto"/>
            <w:tcMar>
              <w:left w:w="103" w:type="dxa"/>
            </w:tcMar>
          </w:tcPr>
          <w:p w:rsidR="00F16F3A" w:rsidRPr="00673E52" w:rsidRDefault="00A90BE0" w:rsidP="00B80293">
            <w:pPr>
              <w:widowControl/>
              <w:numPr>
                <w:ilvl w:val="0"/>
                <w:numId w:val="7"/>
              </w:numPr>
              <w:suppressAutoHyphens w:val="0"/>
              <w:jc w:val="both"/>
              <w:rPr>
                <w:rFonts w:eastAsia="Calibri"/>
                <w:lang w:eastAsia="en-US"/>
              </w:rPr>
            </w:pPr>
            <w:r w:rsidRPr="00673E52">
              <w:rPr>
                <w:rFonts w:eastAsia="Calibri"/>
                <w:lang w:eastAsia="en-US"/>
              </w:rPr>
              <w:t>Did a deficit(s) in the nurse’s knowledge, judgment, skills, professional responsibility, or patient advocacy contribute to the incident?</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F16F3A" w:rsidRPr="00673E52" w:rsidRDefault="00A90BE0" w:rsidP="00B80293">
            <w:pPr>
              <w:widowControl/>
              <w:suppressAutoHyphens w:val="0"/>
              <w:snapToGrid w:val="0"/>
              <w:jc w:val="both"/>
              <w:rPr>
                <w:rFonts w:eastAsia="Calibri"/>
                <w:lang w:eastAsia="en-US"/>
              </w:rPr>
            </w:pPr>
            <w:r w:rsidRPr="00673E52">
              <w:rPr>
                <w:rFonts w:eastAsia="Calibri"/>
                <w:lang w:eastAsia="en-US"/>
              </w:rPr>
              <w:t>yes</w:t>
            </w:r>
          </w:p>
        </w:tc>
      </w:tr>
      <w:tr w:rsidR="00B4618C" w:rsidRPr="00673E52">
        <w:tc>
          <w:tcPr>
            <w:tcW w:w="8190" w:type="dxa"/>
            <w:tcBorders>
              <w:top w:val="single" w:sz="4" w:space="0" w:color="000000"/>
              <w:left w:val="single" w:sz="4" w:space="0" w:color="000000"/>
              <w:bottom w:val="single" w:sz="4" w:space="0" w:color="000000"/>
            </w:tcBorders>
            <w:shd w:val="clear" w:color="auto" w:fill="auto"/>
            <w:tcMar>
              <w:left w:w="103" w:type="dxa"/>
            </w:tcMar>
          </w:tcPr>
          <w:p w:rsidR="00F16F3A" w:rsidRPr="00673E52" w:rsidRDefault="00A90BE0" w:rsidP="00B80293">
            <w:pPr>
              <w:widowControl/>
              <w:numPr>
                <w:ilvl w:val="0"/>
                <w:numId w:val="7"/>
              </w:numPr>
              <w:suppressAutoHyphens w:val="0"/>
              <w:contextualSpacing/>
              <w:jc w:val="both"/>
              <w:rPr>
                <w:rFonts w:eastAsia="Calibri"/>
                <w:lang w:eastAsia="en-US"/>
              </w:rPr>
            </w:pPr>
            <w:r w:rsidRPr="00673E52">
              <w:rPr>
                <w:rFonts w:eastAsia="Calibri"/>
                <w:lang w:eastAsia="en-US"/>
              </w:rPr>
              <w:t xml:space="preserve">Will remediation address any identified deficit(s)? </w:t>
            </w:r>
          </w:p>
          <w:p w:rsidR="00F16F3A" w:rsidRPr="00673E52" w:rsidRDefault="00F16F3A" w:rsidP="00B80293">
            <w:pPr>
              <w:widowControl/>
              <w:suppressAutoHyphens w:val="0"/>
              <w:jc w:val="both"/>
              <w:rPr>
                <w:rFonts w:eastAsia="Calibri"/>
                <w:lang w:eastAsia="en-US"/>
              </w:rPr>
            </w:pP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F16F3A" w:rsidRPr="00673E52" w:rsidRDefault="00A90BE0" w:rsidP="00B80293">
            <w:pPr>
              <w:widowControl/>
              <w:suppressAutoHyphens w:val="0"/>
              <w:snapToGrid w:val="0"/>
              <w:jc w:val="both"/>
              <w:rPr>
                <w:rFonts w:eastAsia="Calibri"/>
                <w:lang w:eastAsia="en-US"/>
              </w:rPr>
            </w:pPr>
            <w:r w:rsidRPr="00673E52">
              <w:rPr>
                <w:rFonts w:eastAsia="Calibri"/>
                <w:lang w:eastAsia="en-US"/>
              </w:rPr>
              <w:t>yes</w:t>
            </w:r>
          </w:p>
        </w:tc>
      </w:tr>
      <w:tr w:rsidR="00B4618C" w:rsidRPr="00673E52">
        <w:tc>
          <w:tcPr>
            <w:tcW w:w="8190" w:type="dxa"/>
            <w:tcBorders>
              <w:top w:val="single" w:sz="4" w:space="0" w:color="000000"/>
              <w:left w:val="single" w:sz="4" w:space="0" w:color="000000"/>
              <w:bottom w:val="single" w:sz="4" w:space="0" w:color="000000"/>
            </w:tcBorders>
            <w:shd w:val="clear" w:color="auto" w:fill="auto"/>
            <w:tcMar>
              <w:left w:w="103" w:type="dxa"/>
            </w:tcMar>
          </w:tcPr>
          <w:p w:rsidR="00F16F3A" w:rsidRPr="00673E52" w:rsidRDefault="00A90BE0" w:rsidP="00B80293">
            <w:pPr>
              <w:widowControl/>
              <w:numPr>
                <w:ilvl w:val="0"/>
                <w:numId w:val="7"/>
              </w:numPr>
              <w:suppressAutoHyphens w:val="0"/>
              <w:contextualSpacing/>
              <w:jc w:val="both"/>
              <w:rPr>
                <w:rFonts w:eastAsia="Calibri"/>
                <w:lang w:eastAsia="en-US"/>
              </w:rPr>
            </w:pPr>
            <w:r w:rsidRPr="00673E52">
              <w:rPr>
                <w:rFonts w:eastAsia="Calibri"/>
                <w:lang w:eastAsia="en-US"/>
              </w:rPr>
              <w:t>Did factors beyond the nurse’s control contribute to the incident?</w:t>
            </w:r>
          </w:p>
          <w:p w:rsidR="00F16F3A" w:rsidRPr="00673E52" w:rsidRDefault="00F16F3A" w:rsidP="00B80293">
            <w:pPr>
              <w:widowControl/>
              <w:suppressAutoHyphens w:val="0"/>
              <w:jc w:val="both"/>
              <w:rPr>
                <w:rFonts w:eastAsia="Calibri"/>
                <w:lang w:eastAsia="en-US"/>
              </w:rPr>
            </w:pP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F16F3A" w:rsidRPr="00673E52" w:rsidRDefault="00A90BE0" w:rsidP="00B80293">
            <w:pPr>
              <w:widowControl/>
              <w:suppressAutoHyphens w:val="0"/>
              <w:snapToGrid w:val="0"/>
              <w:jc w:val="both"/>
              <w:rPr>
                <w:rFonts w:eastAsia="Calibri"/>
                <w:lang w:eastAsia="en-US"/>
              </w:rPr>
            </w:pPr>
            <w:r w:rsidRPr="00673E52">
              <w:rPr>
                <w:rFonts w:eastAsia="Calibri"/>
                <w:lang w:eastAsia="en-US"/>
              </w:rPr>
              <w:t>yes</w:t>
            </w:r>
          </w:p>
        </w:tc>
      </w:tr>
      <w:tr w:rsidR="00B4618C" w:rsidRPr="00673E52">
        <w:tc>
          <w:tcPr>
            <w:tcW w:w="8190" w:type="dxa"/>
            <w:tcBorders>
              <w:top w:val="single" w:sz="4" w:space="0" w:color="000000"/>
              <w:left w:val="single" w:sz="4" w:space="0" w:color="000000"/>
              <w:bottom w:val="single" w:sz="4" w:space="0" w:color="000000"/>
            </w:tcBorders>
            <w:shd w:val="clear" w:color="auto" w:fill="auto"/>
            <w:tcMar>
              <w:left w:w="103" w:type="dxa"/>
            </w:tcMar>
          </w:tcPr>
          <w:p w:rsidR="00F16F3A" w:rsidRPr="00673E52" w:rsidRDefault="00A90BE0" w:rsidP="00B80293">
            <w:pPr>
              <w:widowControl/>
              <w:numPr>
                <w:ilvl w:val="0"/>
                <w:numId w:val="7"/>
              </w:numPr>
              <w:suppressAutoHyphens w:val="0"/>
              <w:jc w:val="both"/>
              <w:rPr>
                <w:rFonts w:eastAsia="Calibri"/>
                <w:lang w:eastAsia="en-US"/>
              </w:rPr>
            </w:pPr>
            <w:r w:rsidRPr="00673E52">
              <w:rPr>
                <w:rFonts w:eastAsia="Calibri"/>
                <w:lang w:eastAsia="en-US"/>
              </w:rPr>
              <w:t>Would the error still have occurred if there were no factors beyond the nurse’s control that contributed to the error?</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F16F3A" w:rsidRPr="00673E52" w:rsidRDefault="00A90BE0" w:rsidP="00B80293">
            <w:pPr>
              <w:widowControl/>
              <w:suppressAutoHyphens w:val="0"/>
              <w:snapToGrid w:val="0"/>
              <w:jc w:val="both"/>
              <w:rPr>
                <w:rFonts w:eastAsia="Calibri"/>
                <w:lang w:eastAsia="en-US"/>
              </w:rPr>
            </w:pPr>
            <w:r w:rsidRPr="00673E52">
              <w:rPr>
                <w:rFonts w:eastAsia="Calibri"/>
                <w:lang w:eastAsia="en-US"/>
              </w:rPr>
              <w:t>no</w:t>
            </w:r>
          </w:p>
        </w:tc>
      </w:tr>
      <w:tr w:rsidR="00B4618C" w:rsidRPr="00673E52">
        <w:tc>
          <w:tcPr>
            <w:tcW w:w="8190" w:type="dxa"/>
            <w:tcBorders>
              <w:top w:val="single" w:sz="4" w:space="0" w:color="000000"/>
              <w:left w:val="single" w:sz="4" w:space="0" w:color="000000"/>
              <w:bottom w:val="single" w:sz="4" w:space="0" w:color="000000"/>
            </w:tcBorders>
            <w:shd w:val="clear" w:color="auto" w:fill="auto"/>
            <w:tcMar>
              <w:left w:w="103" w:type="dxa"/>
            </w:tcMar>
          </w:tcPr>
          <w:p w:rsidR="00F16F3A" w:rsidRPr="00673E52" w:rsidRDefault="00A90BE0" w:rsidP="00B80293">
            <w:pPr>
              <w:widowControl/>
              <w:numPr>
                <w:ilvl w:val="0"/>
                <w:numId w:val="7"/>
              </w:numPr>
              <w:suppressAutoHyphens w:val="0"/>
              <w:jc w:val="both"/>
              <w:rPr>
                <w:rFonts w:eastAsia="Calibri"/>
                <w:lang w:eastAsia="en-US"/>
              </w:rPr>
            </w:pPr>
            <w:r w:rsidRPr="00673E52">
              <w:rPr>
                <w:rFonts w:eastAsia="Calibri"/>
                <w:lang w:eastAsia="en-US"/>
              </w:rPr>
              <w:t xml:space="preserve">Did the nurse have more than 1 minor incident (regardless of time frame)?  </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F16F3A" w:rsidRPr="00673E52" w:rsidRDefault="00A90BE0" w:rsidP="00B80293">
            <w:pPr>
              <w:widowControl/>
              <w:suppressAutoHyphens w:val="0"/>
              <w:snapToGrid w:val="0"/>
              <w:jc w:val="both"/>
              <w:rPr>
                <w:rFonts w:eastAsia="Calibri"/>
                <w:lang w:eastAsia="en-US"/>
              </w:rPr>
            </w:pPr>
            <w:r w:rsidRPr="00673E52">
              <w:rPr>
                <w:rFonts w:eastAsia="Calibri"/>
                <w:lang w:eastAsia="en-US"/>
              </w:rPr>
              <w:t>no</w:t>
            </w:r>
          </w:p>
        </w:tc>
      </w:tr>
      <w:tr w:rsidR="00B4618C" w:rsidRPr="00673E52">
        <w:tc>
          <w:tcPr>
            <w:tcW w:w="8190" w:type="dxa"/>
            <w:tcBorders>
              <w:top w:val="single" w:sz="4" w:space="0" w:color="000000"/>
              <w:left w:val="single" w:sz="4" w:space="0" w:color="000000"/>
              <w:bottom w:val="single" w:sz="4" w:space="0" w:color="000000"/>
            </w:tcBorders>
            <w:shd w:val="clear" w:color="auto" w:fill="auto"/>
            <w:tcMar>
              <w:left w:w="103" w:type="dxa"/>
            </w:tcMar>
          </w:tcPr>
          <w:p w:rsidR="00F16F3A" w:rsidRPr="00673E52" w:rsidRDefault="00A90BE0" w:rsidP="00B80293">
            <w:pPr>
              <w:widowControl/>
              <w:numPr>
                <w:ilvl w:val="0"/>
                <w:numId w:val="7"/>
              </w:numPr>
              <w:suppressAutoHyphens w:val="0"/>
              <w:jc w:val="both"/>
              <w:rPr>
                <w:rFonts w:eastAsia="Calibri"/>
                <w:lang w:eastAsia="en-US"/>
              </w:rPr>
            </w:pPr>
            <w:r w:rsidRPr="00673E52">
              <w:rPr>
                <w:rFonts w:eastAsia="Calibri"/>
                <w:lang w:eastAsia="en-US"/>
              </w:rPr>
              <w:t xml:space="preserve">Does any conduct fall into the must report category?  </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F16F3A" w:rsidRPr="00673E52" w:rsidRDefault="00A90BE0" w:rsidP="00B80293">
            <w:pPr>
              <w:widowControl/>
              <w:suppressAutoHyphens w:val="0"/>
              <w:snapToGrid w:val="0"/>
              <w:jc w:val="both"/>
              <w:rPr>
                <w:rFonts w:eastAsia="Calibri"/>
                <w:lang w:eastAsia="en-US"/>
              </w:rPr>
            </w:pPr>
            <w:r w:rsidRPr="00673E52">
              <w:rPr>
                <w:rFonts w:eastAsia="Calibri"/>
                <w:lang w:eastAsia="en-US"/>
              </w:rPr>
              <w:t>no</w:t>
            </w:r>
          </w:p>
        </w:tc>
      </w:tr>
    </w:tbl>
    <w:p w:rsidR="00F16F3A" w:rsidRPr="00673E52" w:rsidRDefault="00F16F3A" w:rsidP="00B80293">
      <w:pPr>
        <w:widowControl/>
        <w:suppressAutoHyphens w:val="0"/>
        <w:jc w:val="both"/>
        <w:rPr>
          <w:rFonts w:eastAsia="Calibri"/>
          <w:lang w:eastAsia="en-US"/>
        </w:rPr>
      </w:pPr>
      <w:bookmarkStart w:id="4" w:name="_GoBack"/>
      <w:bookmarkEnd w:id="4"/>
    </w:p>
    <w:p w:rsidR="00F16F3A" w:rsidRPr="00673E52" w:rsidRDefault="00A90BE0" w:rsidP="00B80293">
      <w:pPr>
        <w:widowControl/>
        <w:suppressAutoHyphens w:val="0"/>
        <w:jc w:val="both"/>
        <w:rPr>
          <w:rFonts w:eastAsia="Calibri"/>
          <w:b/>
          <w:lang w:eastAsia="en-US"/>
        </w:rPr>
      </w:pPr>
      <w:r w:rsidRPr="00673E52">
        <w:rPr>
          <w:rFonts w:eastAsia="Calibri"/>
          <w:b/>
          <w:lang w:eastAsia="en-US"/>
        </w:rPr>
        <w:lastRenderedPageBreak/>
        <w:t>Next steps: Does the nurse need to be reported to the Board? Yes or No</w:t>
      </w:r>
    </w:p>
    <w:p w:rsidR="00F16F3A" w:rsidRDefault="00A90BE0" w:rsidP="00B80293">
      <w:pPr>
        <w:widowControl/>
        <w:suppressAutoHyphens w:val="0"/>
        <w:jc w:val="both"/>
        <w:rPr>
          <w:rFonts w:eastAsia="Calibri"/>
          <w:lang w:eastAsia="en-US"/>
        </w:rPr>
      </w:pPr>
      <w:r w:rsidRPr="00673E52">
        <w:rPr>
          <w:rFonts w:eastAsia="Calibri"/>
          <w:lang w:eastAsia="en-US"/>
        </w:rPr>
        <w:t xml:space="preserve">No. The nurse </w:t>
      </w:r>
      <w:r w:rsidR="00CF3DC2" w:rsidRPr="00673E52">
        <w:rPr>
          <w:rFonts w:eastAsia="Calibri"/>
          <w:lang w:eastAsia="en-US"/>
        </w:rPr>
        <w:t xml:space="preserve">was not aware of the change in the </w:t>
      </w:r>
      <w:r w:rsidR="00BF7DCC" w:rsidRPr="00673E52">
        <w:rPr>
          <w:rFonts w:eastAsia="Calibri"/>
          <w:lang w:eastAsia="en-US"/>
        </w:rPr>
        <w:t>patient’s medication dose, and therefore this error can be</w:t>
      </w:r>
      <w:r w:rsidR="009A4E14" w:rsidRPr="00673E52">
        <w:rPr>
          <w:rFonts w:eastAsia="Calibri"/>
          <w:lang w:eastAsia="en-US"/>
        </w:rPr>
        <w:t xml:space="preserve"> rectified through remediation. In addition, the error was also caused by the factor beyond the control of the nurse </w:t>
      </w:r>
      <w:r w:rsidR="00B80293" w:rsidRPr="00673E52">
        <w:rPr>
          <w:rFonts w:eastAsia="Calibri"/>
          <w:lang w:eastAsia="en-US"/>
        </w:rPr>
        <w:t>(failure</w:t>
      </w:r>
      <w:r w:rsidR="00F93008" w:rsidRPr="00673E52">
        <w:rPr>
          <w:rFonts w:eastAsia="Calibri"/>
          <w:lang w:eastAsia="en-US"/>
        </w:rPr>
        <w:t xml:space="preserve"> of the medication scanning system and the electronic medical record to function) and the incident could not have occurred </w:t>
      </w:r>
      <w:r w:rsidR="001B78E7" w:rsidRPr="00673E52">
        <w:rPr>
          <w:rFonts w:eastAsia="Calibri"/>
          <w:lang w:eastAsia="en-US"/>
        </w:rPr>
        <w:t>if this factors did not happen. The nurse did not ignore any substantial risk or expose the life of the patient to harm, or even violate the Texas Nursing Practice Act, and therefore should not be reported to the Board.</w:t>
      </w:r>
      <w:r w:rsidR="00B80293" w:rsidRPr="00673E52">
        <w:rPr>
          <w:rFonts w:eastAsia="Calibri"/>
          <w:lang w:eastAsia="en-US"/>
        </w:rPr>
        <w:t xml:space="preserve"> </w:t>
      </w:r>
    </w:p>
    <w:p w:rsidR="00B63638" w:rsidRDefault="00B63638" w:rsidP="00B80293">
      <w:pPr>
        <w:widowControl/>
        <w:suppressAutoHyphens w:val="0"/>
        <w:jc w:val="both"/>
        <w:rPr>
          <w:rFonts w:eastAsia="Calibri"/>
          <w:lang w:eastAsia="en-US"/>
        </w:rPr>
      </w:pPr>
    </w:p>
    <w:p w:rsidR="00B63638" w:rsidRPr="00673E52" w:rsidRDefault="00B63638" w:rsidP="00B80293">
      <w:pPr>
        <w:widowControl/>
        <w:suppressAutoHyphens w:val="0"/>
        <w:jc w:val="both"/>
        <w:rPr>
          <w:rFonts w:eastAsia="Calibri"/>
          <w:lang w:eastAsia="en-US"/>
        </w:rPr>
      </w:pPr>
    </w:p>
    <w:p w:rsidR="00F16F3A" w:rsidRPr="00673E52" w:rsidRDefault="00F16F3A" w:rsidP="00B80293">
      <w:pPr>
        <w:widowControl/>
        <w:suppressAutoHyphens w:val="0"/>
        <w:jc w:val="both"/>
        <w:rPr>
          <w:rFonts w:eastAsia="Calibri"/>
          <w:lang w:eastAsia="en-US"/>
        </w:rPr>
      </w:pPr>
    </w:p>
    <w:p w:rsidR="00F16F3A" w:rsidRPr="00B63638" w:rsidRDefault="00A90BE0" w:rsidP="00B80293">
      <w:pPr>
        <w:widowControl/>
        <w:numPr>
          <w:ilvl w:val="0"/>
          <w:numId w:val="3"/>
        </w:numPr>
        <w:suppressAutoHyphens w:val="0"/>
        <w:spacing w:after="200" w:line="276" w:lineRule="auto"/>
        <w:jc w:val="both"/>
        <w:rPr>
          <w:rFonts w:eastAsia="Calibri"/>
          <w:lang w:eastAsia="en-US"/>
        </w:rPr>
      </w:pPr>
      <w:r w:rsidRPr="00673E52">
        <w:rPr>
          <w:rFonts w:eastAsia="Calibri"/>
          <w:lang w:eastAsia="en-US"/>
        </w:rPr>
        <w:t>Nurse D has orders to administer an intravenous (IV) medication to a patient every eight hours. When Nurse D proceeds to hang the next dose of the medication, the medication bag will not scan using the</w:t>
      </w:r>
      <w:r w:rsidRPr="00673E52">
        <w:rPr>
          <w:rFonts w:eastAsia="Calibri"/>
          <w:lang w:eastAsia="en-US"/>
        </w:rPr>
        <w:t xml:space="preserve"> facility’s medication scanning system. After several failed attempts to get the new medication to scan, Nurse D retrieves the medication bag that was last administered from the trash can to scan the label on that medication bag, and it scans successfully.</w:t>
      </w:r>
      <w:r w:rsidRPr="00673E52">
        <w:rPr>
          <w:rFonts w:eastAsia="Calibri"/>
          <w:lang w:eastAsia="en-US"/>
        </w:rPr>
        <w:t xml:space="preserve"> The patient has a moderate reaction. The next shift discovers the wrong medication hanging and notifies the charge nurse. Upon investigation of the incident by Nurse D’s manager, Nurse D only admits to this conduct after initially trying to conceal it. Nu</w:t>
      </w:r>
      <w:r w:rsidRPr="00673E52">
        <w:rPr>
          <w:rFonts w:eastAsia="Calibri"/>
          <w:lang w:eastAsia="en-US"/>
        </w:rPr>
        <w:t>rse D reluctantly admits to the supervisor that the medication would not scan, so the prior bag from the trash can was used to bypass the system and get the medication to scan.</w:t>
      </w:r>
    </w:p>
    <w:tbl>
      <w:tblPr>
        <w:tblW w:w="9460" w:type="dxa"/>
        <w:tblInd w:w="-10"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8190"/>
        <w:gridCol w:w="1270"/>
      </w:tblGrid>
      <w:tr w:rsidR="00B4618C" w:rsidRPr="00673E52">
        <w:tc>
          <w:tcPr>
            <w:tcW w:w="8190" w:type="dxa"/>
            <w:tcBorders>
              <w:top w:val="single" w:sz="4" w:space="0" w:color="000000"/>
              <w:left w:val="single" w:sz="4" w:space="0" w:color="000000"/>
              <w:bottom w:val="single" w:sz="4" w:space="0" w:color="000000"/>
            </w:tcBorders>
            <w:shd w:val="clear" w:color="auto" w:fill="BFBFBF"/>
            <w:tcMar>
              <w:left w:w="103" w:type="dxa"/>
            </w:tcMar>
          </w:tcPr>
          <w:p w:rsidR="00F16F3A" w:rsidRPr="00673E52" w:rsidRDefault="00A90BE0" w:rsidP="00B80293">
            <w:pPr>
              <w:widowControl/>
              <w:suppressAutoHyphens w:val="0"/>
              <w:jc w:val="both"/>
              <w:rPr>
                <w:rFonts w:eastAsia="Calibri"/>
                <w:lang w:eastAsia="en-US"/>
              </w:rPr>
            </w:pPr>
            <w:r w:rsidRPr="00673E52">
              <w:rPr>
                <w:rFonts w:eastAsia="Calibri"/>
                <w:lang w:eastAsia="en-US"/>
              </w:rPr>
              <w:t>Question 4</w:t>
            </w:r>
          </w:p>
        </w:tc>
        <w:tc>
          <w:tcPr>
            <w:tcW w:w="1270" w:type="dxa"/>
            <w:tcBorders>
              <w:top w:val="single" w:sz="4" w:space="0" w:color="000000"/>
              <w:left w:val="single" w:sz="4" w:space="0" w:color="000000"/>
              <w:bottom w:val="single" w:sz="4" w:space="0" w:color="000000"/>
              <w:right w:val="single" w:sz="4" w:space="0" w:color="000000"/>
            </w:tcBorders>
            <w:shd w:val="clear" w:color="auto" w:fill="BFBFBF"/>
            <w:tcMar>
              <w:left w:w="103" w:type="dxa"/>
            </w:tcMar>
          </w:tcPr>
          <w:p w:rsidR="00F16F3A" w:rsidRPr="00673E52" w:rsidRDefault="00A90BE0" w:rsidP="00B80293">
            <w:pPr>
              <w:widowControl/>
              <w:suppressAutoHyphens w:val="0"/>
              <w:jc w:val="both"/>
              <w:rPr>
                <w:rFonts w:eastAsia="Calibri"/>
                <w:lang w:eastAsia="en-US"/>
              </w:rPr>
            </w:pPr>
            <w:r w:rsidRPr="00673E52">
              <w:rPr>
                <w:rFonts w:eastAsia="Calibri"/>
                <w:lang w:eastAsia="en-US"/>
              </w:rPr>
              <w:t>Answer Yes/No</w:t>
            </w:r>
          </w:p>
        </w:tc>
      </w:tr>
      <w:tr w:rsidR="00B4618C" w:rsidRPr="00673E52">
        <w:tc>
          <w:tcPr>
            <w:tcW w:w="8190" w:type="dxa"/>
            <w:tcBorders>
              <w:top w:val="single" w:sz="4" w:space="0" w:color="000000"/>
              <w:left w:val="single" w:sz="4" w:space="0" w:color="000000"/>
              <w:bottom w:val="single" w:sz="4" w:space="0" w:color="000000"/>
            </w:tcBorders>
            <w:shd w:val="clear" w:color="auto" w:fill="auto"/>
            <w:tcMar>
              <w:left w:w="103" w:type="dxa"/>
            </w:tcMar>
          </w:tcPr>
          <w:p w:rsidR="00F16F3A" w:rsidRPr="00673E52" w:rsidRDefault="00A90BE0" w:rsidP="00B80293">
            <w:pPr>
              <w:widowControl/>
              <w:numPr>
                <w:ilvl w:val="0"/>
                <w:numId w:val="9"/>
              </w:numPr>
              <w:suppressAutoHyphens w:val="0"/>
              <w:jc w:val="both"/>
              <w:rPr>
                <w:rFonts w:eastAsia="Calibri"/>
                <w:lang w:eastAsia="en-US"/>
              </w:rPr>
            </w:pPr>
            <w:r w:rsidRPr="00673E52">
              <w:rPr>
                <w:rFonts w:eastAsia="Calibri"/>
                <w:lang w:eastAsia="en-US"/>
              </w:rPr>
              <w:t xml:space="preserve">Did a deficit(s) in the nurse’s knowledge, </w:t>
            </w:r>
            <w:r w:rsidRPr="00673E52">
              <w:rPr>
                <w:rFonts w:eastAsia="Calibri"/>
                <w:lang w:eastAsia="en-US"/>
              </w:rPr>
              <w:t>judgment, skills, professional responsibility, or patient advocacy contribute to the incident?</w:t>
            </w:r>
          </w:p>
        </w:tc>
        <w:tc>
          <w:tcPr>
            <w:tcW w:w="127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F16F3A" w:rsidRPr="00673E52" w:rsidRDefault="00A90BE0" w:rsidP="00B80293">
            <w:pPr>
              <w:widowControl/>
              <w:suppressAutoHyphens w:val="0"/>
              <w:snapToGrid w:val="0"/>
              <w:jc w:val="both"/>
              <w:rPr>
                <w:rFonts w:eastAsia="Calibri"/>
                <w:lang w:eastAsia="en-US"/>
              </w:rPr>
            </w:pPr>
            <w:r w:rsidRPr="00673E52">
              <w:rPr>
                <w:rFonts w:eastAsia="Calibri"/>
                <w:lang w:eastAsia="en-US"/>
              </w:rPr>
              <w:t>yes</w:t>
            </w:r>
          </w:p>
        </w:tc>
      </w:tr>
      <w:tr w:rsidR="00B4618C" w:rsidRPr="00673E52">
        <w:tc>
          <w:tcPr>
            <w:tcW w:w="8190" w:type="dxa"/>
            <w:tcBorders>
              <w:top w:val="single" w:sz="4" w:space="0" w:color="000000"/>
              <w:left w:val="single" w:sz="4" w:space="0" w:color="000000"/>
              <w:bottom w:val="single" w:sz="4" w:space="0" w:color="000000"/>
            </w:tcBorders>
            <w:shd w:val="clear" w:color="auto" w:fill="auto"/>
            <w:tcMar>
              <w:left w:w="103" w:type="dxa"/>
            </w:tcMar>
          </w:tcPr>
          <w:p w:rsidR="00F16F3A" w:rsidRPr="00673E52" w:rsidRDefault="00A90BE0" w:rsidP="00B80293">
            <w:pPr>
              <w:widowControl/>
              <w:numPr>
                <w:ilvl w:val="0"/>
                <w:numId w:val="9"/>
              </w:numPr>
              <w:suppressAutoHyphens w:val="0"/>
              <w:contextualSpacing/>
              <w:jc w:val="both"/>
              <w:rPr>
                <w:rFonts w:eastAsia="Calibri"/>
                <w:lang w:eastAsia="en-US"/>
              </w:rPr>
            </w:pPr>
            <w:r w:rsidRPr="00673E52">
              <w:rPr>
                <w:rFonts w:eastAsia="Calibri"/>
                <w:lang w:eastAsia="en-US"/>
              </w:rPr>
              <w:t xml:space="preserve">Will remediation address any identified deficit(s)? </w:t>
            </w:r>
          </w:p>
          <w:p w:rsidR="00F16F3A" w:rsidRPr="00673E52" w:rsidRDefault="00F16F3A" w:rsidP="00B80293">
            <w:pPr>
              <w:widowControl/>
              <w:suppressAutoHyphens w:val="0"/>
              <w:jc w:val="both"/>
              <w:rPr>
                <w:rFonts w:eastAsia="Calibri"/>
                <w:lang w:eastAsia="en-US"/>
              </w:rPr>
            </w:pPr>
          </w:p>
        </w:tc>
        <w:tc>
          <w:tcPr>
            <w:tcW w:w="127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F16F3A" w:rsidRPr="00673E52" w:rsidRDefault="00A90BE0" w:rsidP="00B80293">
            <w:pPr>
              <w:widowControl/>
              <w:suppressAutoHyphens w:val="0"/>
              <w:snapToGrid w:val="0"/>
              <w:jc w:val="both"/>
              <w:rPr>
                <w:rFonts w:eastAsia="Calibri"/>
                <w:lang w:eastAsia="en-US"/>
              </w:rPr>
            </w:pPr>
            <w:r w:rsidRPr="00673E52">
              <w:rPr>
                <w:rFonts w:eastAsia="Calibri"/>
                <w:lang w:eastAsia="en-US"/>
              </w:rPr>
              <w:t>yes</w:t>
            </w:r>
          </w:p>
        </w:tc>
      </w:tr>
      <w:tr w:rsidR="00B4618C" w:rsidRPr="00673E52">
        <w:tc>
          <w:tcPr>
            <w:tcW w:w="8190" w:type="dxa"/>
            <w:tcBorders>
              <w:top w:val="single" w:sz="4" w:space="0" w:color="000000"/>
              <w:left w:val="single" w:sz="4" w:space="0" w:color="000000"/>
              <w:bottom w:val="single" w:sz="4" w:space="0" w:color="000000"/>
            </w:tcBorders>
            <w:shd w:val="clear" w:color="auto" w:fill="auto"/>
            <w:tcMar>
              <w:left w:w="103" w:type="dxa"/>
            </w:tcMar>
          </w:tcPr>
          <w:p w:rsidR="00F16F3A" w:rsidRPr="00673E52" w:rsidRDefault="00A90BE0" w:rsidP="00B80293">
            <w:pPr>
              <w:widowControl/>
              <w:numPr>
                <w:ilvl w:val="0"/>
                <w:numId w:val="9"/>
              </w:numPr>
              <w:suppressAutoHyphens w:val="0"/>
              <w:contextualSpacing/>
              <w:jc w:val="both"/>
              <w:rPr>
                <w:rFonts w:eastAsia="Calibri"/>
                <w:lang w:eastAsia="en-US"/>
              </w:rPr>
            </w:pPr>
            <w:r w:rsidRPr="00673E52">
              <w:rPr>
                <w:rFonts w:eastAsia="Calibri"/>
                <w:lang w:eastAsia="en-US"/>
              </w:rPr>
              <w:t>Did factors beyond the nurse’s control contribute to the incident?</w:t>
            </w:r>
          </w:p>
          <w:p w:rsidR="00F16F3A" w:rsidRPr="00673E52" w:rsidRDefault="00F16F3A" w:rsidP="00B80293">
            <w:pPr>
              <w:widowControl/>
              <w:suppressAutoHyphens w:val="0"/>
              <w:jc w:val="both"/>
              <w:rPr>
                <w:rFonts w:eastAsia="Calibri"/>
                <w:lang w:eastAsia="en-US"/>
              </w:rPr>
            </w:pPr>
          </w:p>
        </w:tc>
        <w:tc>
          <w:tcPr>
            <w:tcW w:w="127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F16F3A" w:rsidRPr="00673E52" w:rsidRDefault="00A90BE0" w:rsidP="00B80293">
            <w:pPr>
              <w:widowControl/>
              <w:suppressAutoHyphens w:val="0"/>
              <w:snapToGrid w:val="0"/>
              <w:jc w:val="both"/>
              <w:rPr>
                <w:rFonts w:eastAsia="Calibri"/>
                <w:lang w:eastAsia="en-US"/>
              </w:rPr>
            </w:pPr>
            <w:r w:rsidRPr="00673E52">
              <w:rPr>
                <w:rFonts w:eastAsia="Calibri"/>
                <w:lang w:eastAsia="en-US"/>
              </w:rPr>
              <w:t>yes</w:t>
            </w:r>
          </w:p>
        </w:tc>
      </w:tr>
      <w:tr w:rsidR="00B4618C" w:rsidRPr="00673E52">
        <w:tc>
          <w:tcPr>
            <w:tcW w:w="8190" w:type="dxa"/>
            <w:tcBorders>
              <w:top w:val="single" w:sz="4" w:space="0" w:color="000000"/>
              <w:left w:val="single" w:sz="4" w:space="0" w:color="000000"/>
              <w:bottom w:val="single" w:sz="4" w:space="0" w:color="000000"/>
            </w:tcBorders>
            <w:shd w:val="clear" w:color="auto" w:fill="auto"/>
            <w:tcMar>
              <w:left w:w="103" w:type="dxa"/>
            </w:tcMar>
          </w:tcPr>
          <w:p w:rsidR="00F16F3A" w:rsidRPr="00673E52" w:rsidRDefault="00A90BE0" w:rsidP="00B80293">
            <w:pPr>
              <w:widowControl/>
              <w:numPr>
                <w:ilvl w:val="0"/>
                <w:numId w:val="9"/>
              </w:numPr>
              <w:suppressAutoHyphens w:val="0"/>
              <w:jc w:val="both"/>
              <w:rPr>
                <w:rFonts w:eastAsia="Calibri"/>
                <w:lang w:eastAsia="en-US"/>
              </w:rPr>
            </w:pPr>
            <w:r w:rsidRPr="00673E52">
              <w:rPr>
                <w:rFonts w:eastAsia="Calibri"/>
                <w:lang w:eastAsia="en-US"/>
              </w:rPr>
              <w:t xml:space="preserve">Would the error still </w:t>
            </w:r>
            <w:r w:rsidRPr="00673E52">
              <w:rPr>
                <w:rFonts w:eastAsia="Calibri"/>
                <w:lang w:eastAsia="en-US"/>
              </w:rPr>
              <w:t>have occurred if there were no factors beyond the nurse’s control that contributed to the error?</w:t>
            </w:r>
          </w:p>
        </w:tc>
        <w:tc>
          <w:tcPr>
            <w:tcW w:w="127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F16F3A" w:rsidRPr="00673E52" w:rsidRDefault="00A90BE0" w:rsidP="00B80293">
            <w:pPr>
              <w:widowControl/>
              <w:suppressAutoHyphens w:val="0"/>
              <w:snapToGrid w:val="0"/>
              <w:jc w:val="both"/>
              <w:rPr>
                <w:rFonts w:eastAsia="Calibri"/>
                <w:lang w:eastAsia="en-US"/>
              </w:rPr>
            </w:pPr>
            <w:r w:rsidRPr="00673E52">
              <w:rPr>
                <w:rFonts w:eastAsia="Calibri"/>
                <w:lang w:eastAsia="en-US"/>
              </w:rPr>
              <w:t>yes</w:t>
            </w:r>
          </w:p>
        </w:tc>
      </w:tr>
      <w:tr w:rsidR="00B4618C" w:rsidRPr="00673E52">
        <w:tc>
          <w:tcPr>
            <w:tcW w:w="8190" w:type="dxa"/>
            <w:tcBorders>
              <w:top w:val="single" w:sz="4" w:space="0" w:color="000000"/>
              <w:left w:val="single" w:sz="4" w:space="0" w:color="000000"/>
              <w:bottom w:val="single" w:sz="4" w:space="0" w:color="000000"/>
            </w:tcBorders>
            <w:shd w:val="clear" w:color="auto" w:fill="auto"/>
            <w:tcMar>
              <w:left w:w="103" w:type="dxa"/>
            </w:tcMar>
          </w:tcPr>
          <w:p w:rsidR="00F16F3A" w:rsidRPr="00673E52" w:rsidRDefault="00A90BE0" w:rsidP="00B80293">
            <w:pPr>
              <w:widowControl/>
              <w:numPr>
                <w:ilvl w:val="0"/>
                <w:numId w:val="9"/>
              </w:numPr>
              <w:suppressAutoHyphens w:val="0"/>
              <w:jc w:val="both"/>
              <w:rPr>
                <w:rFonts w:eastAsia="Calibri"/>
                <w:lang w:eastAsia="en-US"/>
              </w:rPr>
            </w:pPr>
            <w:r w:rsidRPr="00673E52">
              <w:rPr>
                <w:rFonts w:eastAsia="Calibri"/>
                <w:lang w:eastAsia="en-US"/>
              </w:rPr>
              <w:t xml:space="preserve">Did the nurse have more than 1 minor incident (regardless of time frame)?  </w:t>
            </w:r>
          </w:p>
        </w:tc>
        <w:tc>
          <w:tcPr>
            <w:tcW w:w="127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F16F3A" w:rsidRPr="00673E52" w:rsidRDefault="00A90BE0" w:rsidP="00B80293">
            <w:pPr>
              <w:widowControl/>
              <w:suppressAutoHyphens w:val="0"/>
              <w:snapToGrid w:val="0"/>
              <w:jc w:val="both"/>
              <w:rPr>
                <w:rFonts w:eastAsia="Calibri"/>
                <w:lang w:eastAsia="en-US"/>
              </w:rPr>
            </w:pPr>
            <w:r w:rsidRPr="00673E52">
              <w:rPr>
                <w:rFonts w:eastAsia="Calibri"/>
                <w:lang w:eastAsia="en-US"/>
              </w:rPr>
              <w:t>no</w:t>
            </w:r>
          </w:p>
        </w:tc>
      </w:tr>
      <w:tr w:rsidR="00B4618C" w:rsidRPr="00673E52">
        <w:tc>
          <w:tcPr>
            <w:tcW w:w="8190" w:type="dxa"/>
            <w:tcBorders>
              <w:top w:val="single" w:sz="4" w:space="0" w:color="000000"/>
              <w:left w:val="single" w:sz="4" w:space="0" w:color="000000"/>
              <w:bottom w:val="single" w:sz="4" w:space="0" w:color="000000"/>
            </w:tcBorders>
            <w:shd w:val="clear" w:color="auto" w:fill="auto"/>
            <w:tcMar>
              <w:left w:w="103" w:type="dxa"/>
            </w:tcMar>
          </w:tcPr>
          <w:p w:rsidR="00F16F3A" w:rsidRPr="00673E52" w:rsidRDefault="00A90BE0" w:rsidP="00B80293">
            <w:pPr>
              <w:widowControl/>
              <w:numPr>
                <w:ilvl w:val="0"/>
                <w:numId w:val="9"/>
              </w:numPr>
              <w:suppressAutoHyphens w:val="0"/>
              <w:jc w:val="both"/>
              <w:rPr>
                <w:rFonts w:eastAsia="Calibri"/>
                <w:lang w:eastAsia="en-US"/>
              </w:rPr>
            </w:pPr>
            <w:r w:rsidRPr="00673E52">
              <w:rPr>
                <w:rFonts w:eastAsia="Calibri"/>
                <w:lang w:eastAsia="en-US"/>
              </w:rPr>
              <w:t xml:space="preserve">Does any conduct fall into the must report category?  </w:t>
            </w:r>
          </w:p>
        </w:tc>
        <w:tc>
          <w:tcPr>
            <w:tcW w:w="127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F16F3A" w:rsidRPr="00673E52" w:rsidRDefault="00A90BE0" w:rsidP="00B80293">
            <w:pPr>
              <w:widowControl/>
              <w:suppressAutoHyphens w:val="0"/>
              <w:snapToGrid w:val="0"/>
              <w:jc w:val="both"/>
              <w:rPr>
                <w:rFonts w:eastAsia="Calibri"/>
                <w:lang w:eastAsia="en-US"/>
              </w:rPr>
            </w:pPr>
            <w:r w:rsidRPr="00673E52">
              <w:rPr>
                <w:rFonts w:eastAsia="Calibri"/>
                <w:lang w:eastAsia="en-US"/>
              </w:rPr>
              <w:t>no</w:t>
            </w:r>
          </w:p>
        </w:tc>
      </w:tr>
    </w:tbl>
    <w:p w:rsidR="00F16F3A" w:rsidRPr="00673E52" w:rsidRDefault="00F16F3A" w:rsidP="00B80293">
      <w:pPr>
        <w:widowControl/>
        <w:suppressAutoHyphens w:val="0"/>
        <w:jc w:val="both"/>
        <w:rPr>
          <w:rFonts w:eastAsia="Calibri"/>
          <w:lang w:eastAsia="en-US"/>
        </w:rPr>
      </w:pPr>
    </w:p>
    <w:p w:rsidR="00F16F3A" w:rsidRPr="00673E52" w:rsidRDefault="00A90BE0" w:rsidP="00B80293">
      <w:pPr>
        <w:widowControl/>
        <w:suppressAutoHyphens w:val="0"/>
        <w:jc w:val="both"/>
        <w:rPr>
          <w:rFonts w:eastAsia="Calibri"/>
          <w:b/>
          <w:lang w:eastAsia="en-US"/>
        </w:rPr>
      </w:pPr>
      <w:r w:rsidRPr="00673E52">
        <w:rPr>
          <w:rFonts w:eastAsia="Calibri"/>
          <w:b/>
          <w:lang w:eastAsia="en-US"/>
        </w:rPr>
        <w:t>Next steps: Do</w:t>
      </w:r>
      <w:r w:rsidRPr="00673E52">
        <w:rPr>
          <w:rFonts w:eastAsia="Calibri"/>
          <w:b/>
          <w:lang w:eastAsia="en-US"/>
        </w:rPr>
        <w:t>es the nurse need to be reported to the Board? Yes or No</w:t>
      </w:r>
    </w:p>
    <w:p w:rsidR="00F16F3A" w:rsidRPr="00673E52" w:rsidRDefault="00F16F3A" w:rsidP="00B80293">
      <w:pPr>
        <w:widowControl/>
        <w:suppressAutoHyphens w:val="0"/>
        <w:jc w:val="both"/>
        <w:rPr>
          <w:rFonts w:eastAsia="Calibri"/>
          <w:b/>
          <w:lang w:eastAsia="en-US"/>
        </w:rPr>
      </w:pPr>
    </w:p>
    <w:p w:rsidR="00F16F3A" w:rsidRPr="00673E52" w:rsidRDefault="00A90BE0" w:rsidP="00B80293">
      <w:pPr>
        <w:spacing w:after="100"/>
        <w:jc w:val="both"/>
        <w:rPr>
          <w:color w:val="0051BA"/>
        </w:rPr>
      </w:pPr>
      <w:r w:rsidRPr="00673E52">
        <w:rPr>
          <w:rFonts w:eastAsia="Calibri"/>
          <w:lang w:eastAsia="en-US"/>
        </w:rPr>
        <w:t>Yes. Although the nurse had no control over the failure of the facility’s medication scanning system</w:t>
      </w:r>
      <w:r w:rsidR="002054C9" w:rsidRPr="00673E52">
        <w:rPr>
          <w:rFonts w:eastAsia="Calibri"/>
          <w:lang w:eastAsia="en-US"/>
        </w:rPr>
        <w:t xml:space="preserve">, failed his or her professional responsibility </w:t>
      </w:r>
      <w:r w:rsidR="0058302C" w:rsidRPr="00673E52">
        <w:rPr>
          <w:rFonts w:eastAsia="Calibri"/>
          <w:lang w:eastAsia="en-US"/>
        </w:rPr>
        <w:t>towards the</w:t>
      </w:r>
      <w:r w:rsidR="002054C9" w:rsidRPr="00673E52">
        <w:rPr>
          <w:rFonts w:eastAsia="Calibri"/>
          <w:lang w:eastAsia="en-US"/>
        </w:rPr>
        <w:t xml:space="preserve"> patient by </w:t>
      </w:r>
      <w:r w:rsidR="006F6CFE" w:rsidRPr="00673E52">
        <w:rPr>
          <w:rFonts w:eastAsia="Calibri"/>
          <w:lang w:eastAsia="en-US"/>
        </w:rPr>
        <w:t xml:space="preserve">retrieving the medication bag that had previously been used and scanning </w:t>
      </w:r>
      <w:r w:rsidR="008B4EDE" w:rsidRPr="00673E52">
        <w:rPr>
          <w:rFonts w:eastAsia="Calibri"/>
          <w:lang w:eastAsia="en-US"/>
        </w:rPr>
        <w:t>it in attempt to bypass the syst</w:t>
      </w:r>
      <w:r w:rsidR="00E770CD" w:rsidRPr="00673E52">
        <w:rPr>
          <w:rFonts w:eastAsia="Calibri"/>
          <w:lang w:eastAsia="en-US"/>
        </w:rPr>
        <w:t xml:space="preserve">em, </w:t>
      </w:r>
      <w:r w:rsidR="0058302C" w:rsidRPr="00673E52">
        <w:rPr>
          <w:rFonts w:eastAsia="Calibri"/>
          <w:lang w:eastAsia="en-US"/>
        </w:rPr>
        <w:t>which risked</w:t>
      </w:r>
      <w:r w:rsidR="00E770CD" w:rsidRPr="00673E52">
        <w:rPr>
          <w:rFonts w:eastAsia="Calibri"/>
          <w:lang w:eastAsia="en-US"/>
        </w:rPr>
        <w:t xml:space="preserve"> the life of the patient</w:t>
      </w:r>
      <w:r w:rsidR="00CB111B" w:rsidRPr="00673E52">
        <w:rPr>
          <w:rFonts w:eastAsia="Calibri"/>
          <w:lang w:eastAsia="en-US"/>
        </w:rPr>
        <w:t xml:space="preserve"> and violating rule </w:t>
      </w:r>
      <w:r w:rsidR="0058302C" w:rsidRPr="00673E52">
        <w:rPr>
          <w:rFonts w:eastAsia="Calibri"/>
          <w:lang w:eastAsia="en-US"/>
        </w:rPr>
        <w:t>217.16 as</w:t>
      </w:r>
      <w:r w:rsidR="00CB111B" w:rsidRPr="00673E52">
        <w:rPr>
          <w:rFonts w:eastAsia="Calibri"/>
          <w:lang w:eastAsia="en-US"/>
        </w:rPr>
        <w:t xml:space="preserve"> well as 217</w:t>
      </w:r>
      <w:r w:rsidR="00E770CD" w:rsidRPr="00673E52">
        <w:rPr>
          <w:rFonts w:eastAsia="Calibri"/>
          <w:lang w:eastAsia="en-US"/>
        </w:rPr>
        <w:t>.</w:t>
      </w:r>
      <w:r w:rsidR="002F47A7" w:rsidRPr="00673E52">
        <w:rPr>
          <w:rFonts w:eastAsia="Calibri"/>
          <w:lang w:eastAsia="en-US"/>
        </w:rPr>
        <w:t xml:space="preserve">12 on conducts that endanger client's life, </w:t>
      </w:r>
      <w:r w:rsidR="00982797" w:rsidRPr="00673E52">
        <w:rPr>
          <w:rFonts w:eastAsia="Calibri"/>
          <w:lang w:eastAsia="en-US"/>
        </w:rPr>
        <w:t>health and safety.</w:t>
      </w:r>
      <w:r w:rsidR="00E770CD" w:rsidRPr="00673E52">
        <w:rPr>
          <w:rFonts w:eastAsia="Calibri"/>
          <w:lang w:eastAsia="en-US"/>
        </w:rPr>
        <w:t xml:space="preserve"> </w:t>
      </w:r>
      <w:r w:rsidR="001B6FD8" w:rsidRPr="00673E52">
        <w:rPr>
          <w:rFonts w:eastAsia="Calibri"/>
          <w:lang w:eastAsia="en-US"/>
        </w:rPr>
        <w:t xml:space="preserve">The nurse engaged in conduct that ignored substantial risks that exposed the patient </w:t>
      </w:r>
      <w:r w:rsidR="00402F00" w:rsidRPr="00673E52">
        <w:rPr>
          <w:rFonts w:eastAsia="Calibri"/>
          <w:lang w:eastAsia="en-US"/>
        </w:rPr>
        <w:t xml:space="preserve">into harm. </w:t>
      </w:r>
      <w:r w:rsidR="00E770CD" w:rsidRPr="00673E52">
        <w:rPr>
          <w:rFonts w:eastAsia="Calibri"/>
          <w:lang w:eastAsia="en-US"/>
        </w:rPr>
        <w:t xml:space="preserve">The </w:t>
      </w:r>
      <w:r w:rsidR="001B6FD8" w:rsidRPr="00673E52">
        <w:rPr>
          <w:rFonts w:eastAsia="Calibri"/>
          <w:lang w:eastAsia="en-US"/>
        </w:rPr>
        <w:t>nurse should</w:t>
      </w:r>
      <w:r w:rsidR="00E770CD" w:rsidRPr="00673E52">
        <w:rPr>
          <w:rFonts w:eastAsia="Calibri"/>
          <w:lang w:eastAsia="en-US"/>
        </w:rPr>
        <w:t xml:space="preserve"> have reported the failure of the scanning system to the </w:t>
      </w:r>
      <w:r w:rsidR="00F16B7D" w:rsidRPr="00673E52">
        <w:rPr>
          <w:rFonts w:eastAsia="Calibri"/>
          <w:lang w:eastAsia="en-US"/>
        </w:rPr>
        <w:t xml:space="preserve">supervisor rather than </w:t>
      </w:r>
      <w:r w:rsidR="00ED50FB" w:rsidRPr="00673E52">
        <w:rPr>
          <w:rFonts w:eastAsia="Calibri"/>
          <w:lang w:eastAsia="en-US"/>
        </w:rPr>
        <w:t>deciding</w:t>
      </w:r>
      <w:r w:rsidR="00F16B7D" w:rsidRPr="00673E52">
        <w:rPr>
          <w:rFonts w:eastAsia="Calibri"/>
          <w:lang w:eastAsia="en-US"/>
        </w:rPr>
        <w:t xml:space="preserve"> to </w:t>
      </w:r>
      <w:r w:rsidR="00402F00" w:rsidRPr="00673E52">
        <w:rPr>
          <w:rFonts w:eastAsia="Calibri"/>
          <w:lang w:eastAsia="en-US"/>
        </w:rPr>
        <w:t xml:space="preserve">bypass the system. </w:t>
      </w:r>
    </w:p>
    <w:sectPr w:rsidR="00F16F3A" w:rsidRPr="00673E52" w:rsidSect="000F12AD">
      <w:headerReference w:type="default" r:id="rId7"/>
      <w:footerReference w:type="default" r:id="rId8"/>
      <w:headerReference w:type="first" r:id="rId9"/>
      <w:pgSz w:w="12240" w:h="15840"/>
      <w:pgMar w:top="1350" w:right="1296" w:bottom="1080" w:left="1296" w:header="720" w:footer="720" w:gutter="0"/>
      <w:pgNumType w:start="1"/>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0BE0" w:rsidRDefault="00A90BE0">
      <w:r>
        <w:separator/>
      </w:r>
    </w:p>
  </w:endnote>
  <w:endnote w:type="continuationSeparator" w:id="0">
    <w:p w:rsidR="00A90BE0" w:rsidRDefault="00A90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erif">
    <w:altName w:val="Times New Roman"/>
    <w:charset w:val="01"/>
    <w:family w:val="roman"/>
    <w:pitch w:val="variable"/>
  </w:font>
  <w:font w:name="DejaVu Sans">
    <w:altName w:val="Times New Roman"/>
    <w:panose1 w:val="00000000000000000000"/>
    <w:charset w:val="00"/>
    <w:family w:val="roman"/>
    <w:notTrueType/>
    <w:pitch w:val="default"/>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altName w:val="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Pro-Regular;Times New Rom">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tarSymbo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10002FF" w:usb1="4000ACFF" w:usb2="00000009" w:usb3="00000000" w:csb0="0000019F" w:csb1="00000000"/>
  </w:font>
  <w:font w:name="Times-Roman;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64" w:type="dxa"/>
      <w:tblBorders>
        <w:top w:val="single" w:sz="18" w:space="0" w:color="808080"/>
      </w:tblBorders>
      <w:tblLook w:val="0000" w:firstRow="0" w:lastRow="0" w:firstColumn="0" w:lastColumn="0" w:noHBand="0" w:noVBand="0"/>
    </w:tblPr>
    <w:tblGrid>
      <w:gridCol w:w="1022"/>
      <w:gridCol w:w="8842"/>
    </w:tblGrid>
    <w:tr w:rsidR="00B4618C">
      <w:tc>
        <w:tcPr>
          <w:tcW w:w="1022" w:type="dxa"/>
          <w:tcBorders>
            <w:top w:val="single" w:sz="18" w:space="0" w:color="808080"/>
          </w:tcBorders>
          <w:shd w:val="clear" w:color="auto" w:fill="auto"/>
        </w:tcPr>
        <w:p w:rsidR="00F16F3A" w:rsidRDefault="00A90BE0">
          <w:pPr>
            <w:pStyle w:val="Footer"/>
            <w:jc w:val="right"/>
            <w:rPr>
              <w:b/>
              <w:color w:val="4F81BD"/>
              <w:sz w:val="32"/>
              <w:szCs w:val="32"/>
            </w:rPr>
          </w:pPr>
          <w:r>
            <w:fldChar w:fldCharType="begin"/>
          </w:r>
          <w:r>
            <w:instrText>PAGE</w:instrText>
          </w:r>
          <w:r>
            <w:fldChar w:fldCharType="separate"/>
          </w:r>
          <w:r w:rsidR="00B63638">
            <w:rPr>
              <w:noProof/>
            </w:rPr>
            <w:t>4</w:t>
          </w:r>
          <w:r>
            <w:fldChar w:fldCharType="end"/>
          </w:r>
        </w:p>
      </w:tc>
      <w:tc>
        <w:tcPr>
          <w:tcW w:w="8842" w:type="dxa"/>
          <w:tcBorders>
            <w:top w:val="single" w:sz="18" w:space="0" w:color="808080"/>
            <w:left w:val="single" w:sz="18" w:space="0" w:color="808080"/>
          </w:tcBorders>
          <w:shd w:val="clear" w:color="auto" w:fill="auto"/>
          <w:tcMar>
            <w:left w:w="85" w:type="dxa"/>
          </w:tcMar>
        </w:tcPr>
        <w:p w:rsidR="00F16F3A" w:rsidRDefault="00F16F3A">
          <w:pPr>
            <w:pStyle w:val="Footer"/>
            <w:snapToGrid w:val="0"/>
            <w:rPr>
              <w:b/>
              <w:color w:val="4F81BD"/>
              <w:sz w:val="32"/>
              <w:szCs w:val="32"/>
            </w:rPr>
          </w:pPr>
        </w:p>
      </w:tc>
    </w:tr>
  </w:tbl>
  <w:p w:rsidR="00F16F3A" w:rsidRDefault="00F16F3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0BE0" w:rsidRDefault="00A90BE0">
      <w:r>
        <w:separator/>
      </w:r>
    </w:p>
  </w:footnote>
  <w:footnote w:type="continuationSeparator" w:id="0">
    <w:p w:rsidR="00A90BE0" w:rsidRDefault="00A90B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578E" w:rsidRDefault="0037578E">
    <w:pPr>
      <w:pStyle w:val="Header"/>
      <w:jc w:val="right"/>
    </w:pPr>
    <w:r>
      <w:t xml:space="preserve">PROFFESIONAL NURSING TRENDS                                                                                             </w:t>
    </w:r>
    <w:sdt>
      <w:sdtPr>
        <w:id w:val="14859608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63638">
          <w:rPr>
            <w:noProof/>
          </w:rPr>
          <w:t>4</w:t>
        </w:r>
        <w:r>
          <w:rPr>
            <w:noProof/>
          </w:rPr>
          <w:fldChar w:fldCharType="end"/>
        </w:r>
      </w:sdtContent>
    </w:sdt>
  </w:p>
  <w:p w:rsidR="00F16F3A" w:rsidRDefault="00F16F3A" w:rsidP="000F12AD">
    <w:pPr>
      <w:pStyle w:val="ACEbody"/>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12AD" w:rsidRDefault="00A54BDD">
    <w:pPr>
      <w:pStyle w:val="Header"/>
    </w:pPr>
    <w:r>
      <w:t xml:space="preserve">Running head: PROFFESIONAL NURSING TRENDS                                                                    1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BF29B6"/>
    <w:multiLevelType w:val="multilevel"/>
    <w:tmpl w:val="D5F23AFA"/>
    <w:lvl w:ilvl="0">
      <w:start w:val="1"/>
      <w:numFmt w:val="decimal"/>
      <w:lvlText w:val="%1."/>
      <w:lvlJc w:val="left"/>
      <w:pPr>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7CA4FAB"/>
    <w:multiLevelType w:val="multilevel"/>
    <w:tmpl w:val="486CB5AC"/>
    <w:lvl w:ilvl="0">
      <w:start w:val="1"/>
      <w:numFmt w:val="decimal"/>
      <w:lvlText w:val="%1."/>
      <w:lvlJc w:val="left"/>
      <w:pPr>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88106C7"/>
    <w:multiLevelType w:val="multilevel"/>
    <w:tmpl w:val="53C04CCE"/>
    <w:lvl w:ilvl="0">
      <w:numFmt w:val="none"/>
      <w:pStyle w:val="LearningObjective"/>
      <w:suff w:val="nothing"/>
      <w:lvlText w:val=""/>
      <w:lvlJc w:val="left"/>
      <w:pPr>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1F0136A"/>
    <w:multiLevelType w:val="multilevel"/>
    <w:tmpl w:val="1A684A86"/>
    <w:lvl w:ilvl="0">
      <w:start w:val="1"/>
      <w:numFmt w:val="none"/>
      <w:pStyle w:val="Heading1"/>
      <w:suff w:val="nothing"/>
      <w:lvlText w:val=""/>
      <w:lvlJc w:val="left"/>
      <w:pPr>
        <w:ind w:left="0" w:firstLine="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nsid w:val="43C178C0"/>
    <w:multiLevelType w:val="multilevel"/>
    <w:tmpl w:val="68248F10"/>
    <w:lvl w:ilvl="0">
      <w:start w:val="1"/>
      <w:numFmt w:val="decimal"/>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0224CC8"/>
    <w:multiLevelType w:val="multilevel"/>
    <w:tmpl w:val="AFA6FC72"/>
    <w:lvl w:ilvl="0">
      <w:start w:val="1"/>
      <w:numFmt w:val="decimal"/>
      <w:lvlText w:val="%1."/>
      <w:lvlJc w:val="left"/>
      <w:pPr>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C8B6508"/>
    <w:multiLevelType w:val="multilevel"/>
    <w:tmpl w:val="7DE4F8E8"/>
    <w:lvl w:ilvl="0">
      <w:start w:val="1"/>
      <w:numFmt w:val="decimal"/>
      <w:lvlText w:val="%1."/>
      <w:lvlJc w:val="left"/>
      <w:pPr>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F27093F"/>
    <w:multiLevelType w:val="multilevel"/>
    <w:tmpl w:val="AAE000EC"/>
    <w:lvl w:ilvl="0">
      <w:start w:val="3"/>
      <w:numFmt w:val="decimal"/>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7FFB1AAE"/>
    <w:multiLevelType w:val="multilevel"/>
    <w:tmpl w:val="789C7A60"/>
    <w:lvl w:ilvl="0">
      <w:start w:val="1"/>
      <w:numFmt w:val="decimal"/>
      <w:lvlText w:val="%1."/>
      <w:lvlJc w:val="left"/>
      <w:pPr>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2"/>
  </w:num>
  <w:num w:numId="3">
    <w:abstractNumId w:val="7"/>
  </w:num>
  <w:num w:numId="4">
    <w:abstractNumId w:val="5"/>
  </w:num>
  <w:num w:numId="5">
    <w:abstractNumId w:val="1"/>
  </w:num>
  <w:num w:numId="6">
    <w:abstractNumId w:val="0"/>
  </w:num>
  <w:num w:numId="7">
    <w:abstractNumId w:val="6"/>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F3A"/>
    <w:rsid w:val="00000031"/>
    <w:rsid w:val="000079ED"/>
    <w:rsid w:val="000C345D"/>
    <w:rsid w:val="000F12AD"/>
    <w:rsid w:val="00172765"/>
    <w:rsid w:val="001B6FD8"/>
    <w:rsid w:val="001B78E7"/>
    <w:rsid w:val="002054C9"/>
    <w:rsid w:val="0021170E"/>
    <w:rsid w:val="00291407"/>
    <w:rsid w:val="002F47A7"/>
    <w:rsid w:val="00341BDA"/>
    <w:rsid w:val="0037578E"/>
    <w:rsid w:val="00401F04"/>
    <w:rsid w:val="00402F00"/>
    <w:rsid w:val="004575BC"/>
    <w:rsid w:val="004E442C"/>
    <w:rsid w:val="00521115"/>
    <w:rsid w:val="0058302C"/>
    <w:rsid w:val="006173DF"/>
    <w:rsid w:val="00673E52"/>
    <w:rsid w:val="006D1CDC"/>
    <w:rsid w:val="006F6CFE"/>
    <w:rsid w:val="007003AE"/>
    <w:rsid w:val="007119EF"/>
    <w:rsid w:val="007868AC"/>
    <w:rsid w:val="007B1E57"/>
    <w:rsid w:val="007D1605"/>
    <w:rsid w:val="007E76AD"/>
    <w:rsid w:val="008B4EDE"/>
    <w:rsid w:val="00982797"/>
    <w:rsid w:val="009A4E14"/>
    <w:rsid w:val="009C020C"/>
    <w:rsid w:val="00A54BDD"/>
    <w:rsid w:val="00A86BE4"/>
    <w:rsid w:val="00A90BE0"/>
    <w:rsid w:val="00AB1DDD"/>
    <w:rsid w:val="00B4618C"/>
    <w:rsid w:val="00B63638"/>
    <w:rsid w:val="00B80293"/>
    <w:rsid w:val="00BC21D2"/>
    <w:rsid w:val="00BE3EA8"/>
    <w:rsid w:val="00BF7DCC"/>
    <w:rsid w:val="00C56859"/>
    <w:rsid w:val="00CB111B"/>
    <w:rsid w:val="00CB13EB"/>
    <w:rsid w:val="00CF2D40"/>
    <w:rsid w:val="00CF3DC2"/>
    <w:rsid w:val="00D30CB5"/>
    <w:rsid w:val="00D60B03"/>
    <w:rsid w:val="00D9395A"/>
    <w:rsid w:val="00DB2E08"/>
    <w:rsid w:val="00DE438A"/>
    <w:rsid w:val="00DE7EE7"/>
    <w:rsid w:val="00E26D75"/>
    <w:rsid w:val="00E358DC"/>
    <w:rsid w:val="00E770CD"/>
    <w:rsid w:val="00E949E3"/>
    <w:rsid w:val="00ED27E5"/>
    <w:rsid w:val="00ED50FB"/>
    <w:rsid w:val="00F16B7D"/>
    <w:rsid w:val="00F16F3A"/>
    <w:rsid w:val="00F63AD4"/>
    <w:rsid w:val="00F93008"/>
    <w:rsid w:val="00FD70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0391DE-95DF-4C13-8BDE-BC483AE47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DejaVu Sans" w:hAnsi="Liberation Serif" w:cs="DejaVu Sans"/>
        <w:szCs w:val="24"/>
        <w:lang w:val="en-US"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uppressAutoHyphens/>
    </w:pPr>
    <w:rPr>
      <w:rFonts w:ascii="Times New Roman" w:eastAsia="Times New Roman" w:hAnsi="Times New Roman" w:cs="Times New Roman"/>
      <w:sz w:val="24"/>
      <w:lang w:bidi="ar-SA"/>
    </w:rPr>
  </w:style>
  <w:style w:type="paragraph" w:styleId="Heading1">
    <w:name w:val="heading 1"/>
    <w:basedOn w:val="Normal"/>
    <w:next w:val="Normal"/>
    <w:qFormat/>
    <w:pPr>
      <w:keepNext/>
      <w:numPr>
        <w:numId w:val="1"/>
      </w:numPr>
      <w:spacing w:before="240" w:after="60"/>
      <w:outlineLvl w:val="0"/>
    </w:pPr>
    <w:rPr>
      <w:rFonts w:ascii="Arial" w:hAnsi="Arial" w:cs="Arial"/>
      <w:b/>
      <w:sz w:val="32"/>
      <w:szCs w:val="32"/>
    </w:rPr>
  </w:style>
  <w:style w:type="paragraph" w:styleId="Heading2">
    <w:name w:val="heading 2"/>
    <w:basedOn w:val="Normal"/>
    <w:next w:val="Normal"/>
    <w:qFormat/>
    <w:pPr>
      <w:keepNext/>
      <w:widowControl/>
      <w:suppressAutoHyphens w:val="0"/>
      <w:jc w:val="center"/>
      <w:outlineLvl w:val="1"/>
    </w:pPr>
    <w:rPr>
      <w:b/>
      <w:bCs/>
      <w:color w:val="008000"/>
      <w:sz w:val="32"/>
    </w:rPr>
  </w:style>
  <w:style w:type="paragraph" w:styleId="Heading3">
    <w:name w:val="heading 3"/>
    <w:basedOn w:val="Normal"/>
    <w:next w:val="Normal"/>
    <w:qFormat/>
    <w:pPr>
      <w:keepNext/>
      <w:widowControl/>
      <w:suppressAutoHyphens w:val="0"/>
      <w:jc w:val="center"/>
      <w:outlineLvl w:val="2"/>
    </w:pPr>
    <w:rPr>
      <w:rFonts w:ascii="Times" w:hAnsi="Times" w:cs="Times"/>
      <w:b/>
      <w:color w:val="000000"/>
      <w:sz w:val="22"/>
      <w:szCs w:val="20"/>
    </w:rPr>
  </w:style>
  <w:style w:type="paragraph" w:styleId="Heading7">
    <w:name w:val="heading 7"/>
    <w:basedOn w:val="Normal"/>
    <w:next w:val="Normal"/>
    <w:qFormat/>
    <w:pPr>
      <w:keepNext/>
      <w:widowControl/>
      <w:pBdr>
        <w:top w:val="single" w:sz="8" w:space="1" w:color="000000"/>
        <w:left w:val="single" w:sz="8" w:space="4" w:color="000000"/>
        <w:bottom w:val="single" w:sz="8" w:space="1" w:color="000000"/>
        <w:right w:val="single" w:sz="8" w:space="4" w:color="000000"/>
      </w:pBdr>
      <w:tabs>
        <w:tab w:val="center" w:pos="4716"/>
        <w:tab w:val="left" w:pos="6180"/>
      </w:tabs>
      <w:suppressAutoHyphens w:val="0"/>
      <w:jc w:val="center"/>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2z0">
    <w:name w:val="WW8Num2z0"/>
    <w:qFormat/>
    <w:rPr>
      <w:rFonts w:ascii="Tahoma" w:hAnsi="Tahoma" w:cs="MyriadPro-Regular;Times New Rom"/>
      <w:sz w:val="18"/>
      <w:szCs w:val="18"/>
    </w:rPr>
  </w:style>
  <w:style w:type="character" w:customStyle="1" w:styleId="WW8Num3z0">
    <w:name w:val="WW8Num3z0"/>
    <w:qFormat/>
    <w:rPr>
      <w:rFonts w:ascii="Symbol" w:hAnsi="Symbol" w:cs="MyriadPro-Regular;Times New Rom"/>
      <w:sz w:val="18"/>
      <w:szCs w:val="18"/>
    </w:rPr>
  </w:style>
  <w:style w:type="character" w:customStyle="1" w:styleId="WW8Num4z0">
    <w:name w:val="WW8Num4z0"/>
    <w:qFormat/>
    <w:rPr>
      <w:rFonts w:ascii="Tahoma" w:hAnsi="Tahoma" w:cs="Tahoma"/>
    </w:rPr>
  </w:style>
  <w:style w:type="character" w:customStyle="1" w:styleId="WW8Num5z0">
    <w:name w:val="WW8Num5z0"/>
    <w:qFormat/>
    <w:rPr>
      <w:rFonts w:ascii="Tahoma" w:hAnsi="Tahoma" w:cs="Tahoma"/>
    </w:rPr>
  </w:style>
  <w:style w:type="character" w:customStyle="1" w:styleId="WW8Num6z0">
    <w:name w:val="WW8Num6z0"/>
    <w:qFormat/>
    <w:rPr>
      <w:rFonts w:ascii="Tahoma" w:hAnsi="Tahoma" w:cs="Tahoma"/>
    </w:rPr>
  </w:style>
  <w:style w:type="character" w:customStyle="1" w:styleId="WW8Num6z1">
    <w:name w:val="WW8Num6z1"/>
    <w:qFormat/>
    <w:rPr>
      <w:rFonts w:ascii="Arial" w:hAnsi="Arial" w:cs="Arial"/>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6z4">
    <w:name w:val="WW8Num6z4"/>
    <w:qFormat/>
    <w:rPr>
      <w:rFonts w:ascii="Courier New" w:hAnsi="Courier New" w:cs="Courier New"/>
    </w:rPr>
  </w:style>
  <w:style w:type="character" w:customStyle="1" w:styleId="WW8Num7z0">
    <w:name w:val="WW8Num7z0"/>
    <w:qFormat/>
    <w:rPr>
      <w:rFonts w:ascii="Tahoma" w:hAnsi="Tahoma" w:cs="Tahoma"/>
    </w:rPr>
  </w:style>
  <w:style w:type="character" w:customStyle="1" w:styleId="WW8Num8z0">
    <w:name w:val="WW8Num8z0"/>
    <w:qFormat/>
    <w:rPr>
      <w:rFonts w:ascii="Tahoma" w:hAnsi="Tahoma" w:cs="Tahoma"/>
    </w:rPr>
  </w:style>
  <w:style w:type="character" w:customStyle="1" w:styleId="WW8Num9z0">
    <w:name w:val="WW8Num9z0"/>
    <w:qFormat/>
    <w:rPr>
      <w:rFonts w:ascii="Tahoma" w:hAnsi="Tahoma" w:cs="Tahoma"/>
    </w:rPr>
  </w:style>
  <w:style w:type="character" w:customStyle="1" w:styleId="WW8Num10z0">
    <w:name w:val="WW8Num10z0"/>
    <w:qFormat/>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style>
  <w:style w:type="character" w:customStyle="1" w:styleId="WW8Num13z1">
    <w:name w:val="WW8Num13z1"/>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Absatz-Standardschriftart">
    <w:name w:val="Absatz-Standardschriftart"/>
    <w:qFormat/>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DefaultParagraphFont">
    <w:name w:val="WW-Default Paragraph Font"/>
    <w:qFormat/>
  </w:style>
  <w:style w:type="character" w:customStyle="1" w:styleId="WW-Absatz-Standardschriftart">
    <w:name w:val="WW-Absatz-Standardschriftart"/>
    <w:qFormat/>
  </w:style>
  <w:style w:type="character" w:customStyle="1" w:styleId="WW8Num7z4">
    <w:name w:val="WW8Num7z4"/>
    <w:qFormat/>
    <w:rPr>
      <w:rFonts w:ascii="Courier New" w:hAnsi="Courier New" w:cs="Courier New"/>
    </w:rPr>
  </w:style>
  <w:style w:type="character" w:customStyle="1" w:styleId="WW8Num9z3">
    <w:name w:val="WW8Num9z3"/>
    <w:qFormat/>
    <w:rPr>
      <w:rFonts w:ascii="Symbol" w:hAnsi="Symbol" w:cs="Symbol"/>
    </w:rPr>
  </w:style>
  <w:style w:type="character" w:customStyle="1" w:styleId="WW-DefaultParagraphFont1">
    <w:name w:val="WW-Default Paragraph Font1"/>
    <w:qFormat/>
  </w:style>
  <w:style w:type="character" w:customStyle="1" w:styleId="WW-DefaultParagraphFont11">
    <w:name w:val="WW-Default Paragraph Font11"/>
    <w:qFormat/>
  </w:style>
  <w:style w:type="character" w:customStyle="1" w:styleId="WW-Absatz-Standardschriftart1">
    <w:name w:val="WW-Absatz-Standardschriftart1"/>
    <w:qFormat/>
  </w:style>
  <w:style w:type="character" w:customStyle="1" w:styleId="WW-DefaultParagraphFont111">
    <w:name w:val="WW-Default Paragraph Font111"/>
    <w:qFormat/>
  </w:style>
  <w:style w:type="character" w:customStyle="1" w:styleId="ACEHeadline">
    <w:name w:val="ACE Headline"/>
    <w:qFormat/>
    <w:rPr>
      <w:rFonts w:ascii="Times New Roman" w:hAnsi="Times New Roman" w:cs="Times New Roman"/>
      <w:color w:val="FFFFFF"/>
      <w:sz w:val="44"/>
      <w:szCs w:val="37"/>
    </w:rPr>
  </w:style>
  <w:style w:type="character" w:styleId="PageNumber">
    <w:name w:val="page number"/>
    <w:basedOn w:val="WW-DefaultParagraphFont111"/>
  </w:style>
  <w:style w:type="character" w:styleId="CommentReference">
    <w:name w:val="annotation reference"/>
    <w:qFormat/>
    <w:rPr>
      <w:sz w:val="16"/>
      <w:szCs w:val="16"/>
    </w:rPr>
  </w:style>
  <w:style w:type="character" w:customStyle="1" w:styleId="InternetLink">
    <w:name w:val="Internet Link"/>
    <w:rPr>
      <w:color w:val="0000FF"/>
      <w:u w:val="single"/>
    </w:rPr>
  </w:style>
  <w:style w:type="character" w:customStyle="1" w:styleId="StrongEmphasis">
    <w:name w:val="Strong Emphasis"/>
    <w:qFormat/>
    <w:rPr>
      <w:b/>
      <w:bCs/>
    </w:rPr>
  </w:style>
  <w:style w:type="character" w:customStyle="1" w:styleId="ACEbodyChar">
    <w:name w:val="ACE body Char"/>
    <w:qFormat/>
    <w:rPr>
      <w:rFonts w:ascii="Arial" w:hAnsi="Arial" w:cs="Arial"/>
      <w:sz w:val="22"/>
      <w:szCs w:val="24"/>
      <w:lang w:val="en-US" w:bidi="ar-SA"/>
    </w:rPr>
  </w:style>
  <w:style w:type="character" w:customStyle="1" w:styleId="ACEHeadline2Char">
    <w:name w:val="ACE Headline 2 Char"/>
    <w:qFormat/>
    <w:rPr>
      <w:rFonts w:ascii="Arial" w:hAnsi="Arial" w:cs="Arial"/>
      <w:b/>
      <w:color w:val="003A6E"/>
      <w:sz w:val="28"/>
      <w:szCs w:val="24"/>
      <w:lang w:val="en-US" w:bidi="ar-SA"/>
    </w:rPr>
  </w:style>
  <w:style w:type="character" w:styleId="IntenseEmphasis">
    <w:name w:val="Intense Emphasis"/>
    <w:qFormat/>
    <w:rPr>
      <w:b/>
      <w:bCs/>
      <w:i/>
      <w:iCs/>
      <w:color w:val="4F81BD"/>
    </w:rPr>
  </w:style>
  <w:style w:type="character" w:customStyle="1" w:styleId="CharChar">
    <w:name w:val="Char Char"/>
    <w:qFormat/>
    <w:rPr>
      <w:sz w:val="24"/>
      <w:szCs w:val="24"/>
      <w:lang w:val="en-US" w:bidi="ar-SA"/>
    </w:rPr>
  </w:style>
  <w:style w:type="character" w:customStyle="1" w:styleId="body">
    <w:name w:val="body"/>
    <w:qFormat/>
    <w:rPr>
      <w:rFonts w:ascii="Arial" w:hAnsi="Arial" w:cs="Arial"/>
      <w:color w:val="000000"/>
      <w:sz w:val="22"/>
    </w:rPr>
  </w:style>
  <w:style w:type="character" w:customStyle="1" w:styleId="LearningObjectiveChar">
    <w:name w:val="LearningObjective Char"/>
    <w:qFormat/>
    <w:rPr>
      <w:rFonts w:ascii="Arial" w:hAnsi="Arial" w:cs="Arial"/>
      <w:color w:val="0000FF"/>
      <w:sz w:val="24"/>
      <w:szCs w:val="24"/>
      <w:lang w:val="en-US" w:bidi="ar-SA"/>
    </w:rPr>
  </w:style>
  <w:style w:type="character" w:customStyle="1" w:styleId="VisitedInternetLink">
    <w:name w:val="Visited Internet Link"/>
    <w:rPr>
      <w:color w:val="800080"/>
      <w:u w:val="single"/>
    </w:rPr>
  </w:style>
  <w:style w:type="character" w:customStyle="1" w:styleId="Bullets">
    <w:name w:val="Bullets"/>
    <w:qFormat/>
    <w:rPr>
      <w:rFonts w:ascii="StarSymbol;Times New Roman" w:eastAsia="StarSymbol;Times New Roman" w:hAnsi="StarSymbol;Times New Roman" w:cs="StarSymbol;Times New Roman"/>
      <w:sz w:val="18"/>
      <w:szCs w:val="18"/>
    </w:rPr>
  </w:style>
  <w:style w:type="character" w:customStyle="1" w:styleId="bold">
    <w:name w:val="bold"/>
    <w:qFormat/>
    <w:rPr>
      <w:b/>
    </w:rPr>
  </w:style>
  <w:style w:type="character" w:customStyle="1" w:styleId="italic">
    <w:name w:val="italic"/>
    <w:qFormat/>
    <w:rPr>
      <w:i/>
    </w:rPr>
  </w:style>
  <w:style w:type="character" w:customStyle="1" w:styleId="FooterChar">
    <w:name w:val="Footer Char"/>
    <w:qFormat/>
    <w:rPr>
      <w:sz w:val="24"/>
      <w:szCs w:val="24"/>
    </w:rPr>
  </w:style>
  <w:style w:type="paragraph" w:customStyle="1" w:styleId="Heading">
    <w:name w:val="Heading"/>
    <w:basedOn w:val="Normal"/>
    <w:next w:val="BodyText"/>
    <w:qFormat/>
    <w:pPr>
      <w:keepNext/>
      <w:spacing w:before="240" w:after="120"/>
    </w:pPr>
    <w:rPr>
      <w:rFonts w:ascii="Arial" w:eastAsia="Arial Unicode MS" w:hAnsi="Arial" w:cs="Tahoma"/>
      <w:sz w:val="28"/>
      <w:szCs w:val="28"/>
    </w:rPr>
  </w:style>
  <w:style w:type="paragraph" w:styleId="BodyText">
    <w:name w:val="Body Text"/>
    <w:basedOn w:val="Normal"/>
    <w:pPr>
      <w:spacing w:after="120" w:line="276" w:lineRule="auto"/>
    </w:pPr>
    <w:rPr>
      <w:rFonts w:ascii="Calibri" w:eastAsia="Calibri" w:hAnsi="Calibri" w:cs="Calibri"/>
      <w:sz w:val="22"/>
      <w:szCs w:val="22"/>
    </w:r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qFormat/>
    <w:pPr>
      <w:suppressLineNumbers/>
    </w:pPr>
    <w:rPr>
      <w:rFonts w:cs="Tahoma"/>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ListBullet">
    <w:name w:val="List Bullet"/>
    <w:basedOn w:val="Normal"/>
    <w:qFormat/>
  </w:style>
  <w:style w:type="paragraph" w:styleId="BalloonText">
    <w:name w:val="Balloon Text"/>
    <w:basedOn w:val="Normal"/>
    <w:qFormat/>
    <w:rPr>
      <w:rFonts w:ascii="Tahoma" w:hAnsi="Tahoma" w:cs="Tahoma"/>
      <w:sz w:val="16"/>
      <w:szCs w:val="16"/>
    </w:rPr>
  </w:style>
  <w:style w:type="paragraph" w:customStyle="1" w:styleId="ACESubhead">
    <w:name w:val="ACE Subhead"/>
    <w:basedOn w:val="Normal"/>
    <w:qFormat/>
    <w:pPr>
      <w:autoSpaceDE w:val="0"/>
    </w:pPr>
    <w:rPr>
      <w:rFonts w:ascii="Times" w:hAnsi="Times" w:cs="Times"/>
      <w:b/>
      <w:color w:val="003A6E"/>
      <w:sz w:val="32"/>
      <w:szCs w:val="37"/>
    </w:rPr>
  </w:style>
  <w:style w:type="paragraph" w:customStyle="1" w:styleId="ACEsubhead2">
    <w:name w:val="ACE subhead 2"/>
    <w:basedOn w:val="Normal"/>
    <w:qFormat/>
    <w:rPr>
      <w:rFonts w:ascii="Arial" w:hAnsi="Arial" w:cs="Arial"/>
      <w:b/>
      <w:i/>
      <w:color w:val="5D79A2"/>
      <w:sz w:val="22"/>
    </w:rPr>
  </w:style>
  <w:style w:type="paragraph" w:customStyle="1" w:styleId="ACEChartHead">
    <w:name w:val="ACE Chart Head"/>
    <w:basedOn w:val="Normal"/>
    <w:qFormat/>
    <w:pPr>
      <w:spacing w:after="120"/>
      <w:jc w:val="center"/>
    </w:pPr>
    <w:rPr>
      <w:rFonts w:ascii="Times" w:hAnsi="Times" w:cs="Times"/>
      <w:b/>
      <w:i/>
    </w:rPr>
  </w:style>
  <w:style w:type="paragraph" w:customStyle="1" w:styleId="ACEChartbody">
    <w:name w:val="ACE Chart body"/>
    <w:basedOn w:val="Normal"/>
    <w:qFormat/>
    <w:pPr>
      <w:spacing w:after="120"/>
    </w:pPr>
    <w:rPr>
      <w:rFonts w:ascii="Times" w:hAnsi="Times" w:cs="Times"/>
      <w:sz w:val="22"/>
    </w:rPr>
  </w:style>
  <w:style w:type="paragraph" w:customStyle="1" w:styleId="ACEbody">
    <w:name w:val="ACE body"/>
    <w:basedOn w:val="Normal"/>
    <w:qFormat/>
    <w:rPr>
      <w:rFonts w:ascii="Arial" w:hAnsi="Arial" w:cs="Arial"/>
      <w:sz w:val="22"/>
    </w:rPr>
  </w:style>
  <w:style w:type="paragraph" w:customStyle="1" w:styleId="NormalParagraphStyle">
    <w:name w:val="NormalParagraphStyle"/>
    <w:basedOn w:val="Normal"/>
    <w:qFormat/>
    <w:pPr>
      <w:autoSpaceDE w:val="0"/>
      <w:spacing w:line="288" w:lineRule="auto"/>
      <w:textAlignment w:val="center"/>
    </w:pPr>
    <w:rPr>
      <w:rFonts w:ascii="Times-Roman;Times New Roman" w:hAnsi="Times-Roman;Times New Roman" w:cs="Times-Roman;Times New Roman"/>
      <w:color w:val="000000"/>
    </w:rPr>
  </w:style>
  <w:style w:type="paragraph" w:customStyle="1" w:styleId="ACEHeadline2">
    <w:name w:val="ACE Headline 2"/>
    <w:basedOn w:val="Normal"/>
    <w:qFormat/>
    <w:rPr>
      <w:rFonts w:ascii="Arial" w:hAnsi="Arial" w:cs="Arial"/>
      <w:b/>
      <w:color w:val="003A6E"/>
      <w:sz w:val="28"/>
    </w:rPr>
  </w:style>
  <w:style w:type="paragraph" w:styleId="CommentText">
    <w:name w:val="annotation text"/>
    <w:basedOn w:val="Normal"/>
    <w:qFormat/>
    <w:rPr>
      <w:sz w:val="20"/>
      <w:szCs w:val="20"/>
    </w:rPr>
  </w:style>
  <w:style w:type="paragraph" w:styleId="CommentSubject">
    <w:name w:val="annotation subject"/>
    <w:basedOn w:val="CommentText"/>
    <w:next w:val="CommentText"/>
    <w:qFormat/>
    <w:rPr>
      <w:b/>
      <w:bCs/>
    </w:rPr>
  </w:style>
  <w:style w:type="paragraph" w:customStyle="1" w:styleId="LearningObjective">
    <w:name w:val="LearningObjective"/>
    <w:basedOn w:val="Normal"/>
    <w:qFormat/>
    <w:pPr>
      <w:numPr>
        <w:numId w:val="2"/>
      </w:numPr>
    </w:pPr>
    <w:rPr>
      <w:rFonts w:ascii="Arial" w:hAnsi="Arial" w:cs="Arial"/>
      <w:color w:val="0000FF"/>
    </w:rPr>
  </w:style>
  <w:style w:type="paragraph" w:customStyle="1" w:styleId="ACESubheadingAssignments">
    <w:name w:val="ACE Subheading Assignments"/>
    <w:basedOn w:val="ACESubhead"/>
    <w:qFormat/>
    <w:rPr>
      <w:szCs w:val="32"/>
    </w:rPr>
  </w:style>
  <w:style w:type="paragraph" w:customStyle="1" w:styleId="StyleACESubheadBlack">
    <w:name w:val="Style ACE Subhead + Black"/>
    <w:basedOn w:val="Normal"/>
    <w:qFormat/>
    <w:pPr>
      <w:overflowPunct w:val="0"/>
      <w:autoSpaceDE w:val="0"/>
      <w:spacing w:before="120"/>
      <w:textAlignment w:val="baseline"/>
    </w:pPr>
    <w:rPr>
      <w:rFonts w:ascii="Times" w:hAnsi="Times" w:cs="Times"/>
      <w:b/>
      <w:bCs/>
      <w:color w:val="003366"/>
      <w:sz w:val="32"/>
      <w:szCs w:val="20"/>
    </w:rPr>
  </w:style>
  <w:style w:type="paragraph" w:customStyle="1" w:styleId="WhiteTitle">
    <w:name w:val="White Title"/>
    <w:basedOn w:val="Normal"/>
    <w:qFormat/>
    <w:pPr>
      <w:overflowPunct w:val="0"/>
      <w:autoSpaceDE w:val="0"/>
      <w:textAlignment w:val="baseline"/>
    </w:pPr>
    <w:rPr>
      <w:rFonts w:ascii="Times" w:hAnsi="Times" w:cs="Times"/>
      <w:b/>
      <w:bCs/>
      <w:color w:val="FFFFFF"/>
      <w:sz w:val="36"/>
      <w:szCs w:val="20"/>
    </w:rPr>
  </w:style>
  <w:style w:type="paragraph" w:customStyle="1" w:styleId="Framecontents">
    <w:name w:val="Frame contents"/>
    <w:basedOn w:val="BodyText"/>
    <w:qFormat/>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customStyle="1" w:styleId="li">
    <w:name w:val="li"/>
    <w:basedOn w:val="Normal"/>
    <w:qFormat/>
    <w:pPr>
      <w:keepLines/>
      <w:autoSpaceDE w:val="0"/>
      <w:spacing w:after="90" w:line="288" w:lineRule="auto"/>
      <w:ind w:left="360" w:hanging="360"/>
      <w:textAlignment w:val="baseline"/>
    </w:pPr>
    <w:rPr>
      <w:rFonts w:ascii="MyriadPro-Regular;Times New Rom" w:hAnsi="MyriadPro-Regular;Times New Rom" w:cs="MyriadPro-Regular;Times New Rom"/>
      <w:color w:val="000000"/>
      <w:sz w:val="22"/>
      <w:szCs w:val="22"/>
    </w:rPr>
  </w:style>
  <w:style w:type="paragraph" w:customStyle="1" w:styleId="LO-normal">
    <w:name w:val="LO-normal"/>
    <w:basedOn w:val="li"/>
    <w:qFormat/>
    <w:pPr>
      <w:tabs>
        <w:tab w:val="left" w:pos="1800"/>
      </w:tabs>
      <w:ind w:left="0" w:firstLine="0"/>
    </w:pPr>
  </w:style>
  <w:style w:type="paragraph" w:customStyle="1" w:styleId="H4">
    <w:name w:val="H4"/>
    <w:basedOn w:val="Normal"/>
    <w:qFormat/>
    <w:pPr>
      <w:keepNext/>
      <w:keepLines/>
      <w:tabs>
        <w:tab w:val="left" w:pos="1800"/>
      </w:tabs>
      <w:autoSpaceDE w:val="0"/>
      <w:spacing w:before="180" w:after="90" w:line="288" w:lineRule="auto"/>
      <w:ind w:left="360" w:hanging="360"/>
      <w:textAlignment w:val="baseline"/>
    </w:pPr>
    <w:rPr>
      <w:rFonts w:ascii="MyriadPro-Regular;Times New Rom" w:hAnsi="MyriadPro-Regular;Times New Rom" w:cs="MyriadPro-Regular;Times New Rom"/>
      <w:b/>
      <w:bCs/>
      <w:color w:val="000000"/>
      <w:sz w:val="22"/>
      <w:szCs w:val="22"/>
    </w:rPr>
  </w:style>
  <w:style w:type="paragraph" w:customStyle="1" w:styleId="liindent">
    <w:name w:val="li indent"/>
    <w:basedOn w:val="li"/>
    <w:qFormat/>
    <w:pPr>
      <w:ind w:left="720"/>
    </w:pPr>
  </w:style>
  <w:style w:type="paragraph" w:customStyle="1" w:styleId="H4smaller">
    <w:name w:val="H4 smaller"/>
    <w:basedOn w:val="Normal"/>
    <w:qFormat/>
    <w:pPr>
      <w:keepNext/>
      <w:keepLines/>
      <w:tabs>
        <w:tab w:val="left" w:pos="1800"/>
      </w:tabs>
      <w:autoSpaceDE w:val="0"/>
      <w:spacing w:before="180" w:after="90" w:line="288" w:lineRule="auto"/>
      <w:ind w:left="360" w:hanging="360"/>
      <w:textAlignment w:val="baseline"/>
    </w:pPr>
    <w:rPr>
      <w:rFonts w:ascii="MyriadPro-Regular;Times New Rom" w:hAnsi="MyriadPro-Regular;Times New Rom" w:cs="MyriadPro-Regular;Times New Rom"/>
      <w:b/>
      <w:bCs/>
      <w:i/>
      <w:iCs/>
      <w:color w:val="000000"/>
      <w:sz w:val="20"/>
      <w:szCs w:val="20"/>
    </w:rPr>
  </w:style>
  <w:style w:type="paragraph" w:customStyle="1" w:styleId="UTAsubheadsmall">
    <w:name w:val="UTA subhead small"/>
    <w:basedOn w:val="ACEsubhead2"/>
    <w:qFormat/>
    <w:rPr>
      <w:color w:val="002762"/>
      <w:szCs w:val="28"/>
    </w:rPr>
  </w:style>
  <w:style w:type="paragraph" w:customStyle="1" w:styleId="UTAsubheadLarge">
    <w:name w:val="UTA subhead Large"/>
    <w:basedOn w:val="ACESubheadingAssignments"/>
    <w:qFormat/>
    <w:rPr>
      <w:color w:val="002762"/>
      <w:sz w:val="28"/>
      <w:szCs w:val="28"/>
    </w:rPr>
  </w:style>
  <w:style w:type="paragraph" w:customStyle="1" w:styleId="UTARubriccolor">
    <w:name w:val="UTA Rubric color"/>
    <w:basedOn w:val="ACEHeadline2"/>
    <w:qFormat/>
    <w:rPr>
      <w:color w:val="0051BA"/>
    </w:rPr>
  </w:style>
  <w:style w:type="paragraph" w:customStyle="1" w:styleId="UTASubmitattheend">
    <w:name w:val="UTA Submit at the end"/>
    <w:basedOn w:val="Normal"/>
    <w:qFormat/>
    <w:rPr>
      <w:rFonts w:ascii="Arial" w:hAnsi="Arial" w:cs="Arial"/>
      <w:b/>
      <w:color w:val="0051BA"/>
      <w:sz w:val="28"/>
    </w:rPr>
  </w:style>
  <w:style w:type="paragraph" w:customStyle="1" w:styleId="UTAOverview">
    <w:name w:val="UTA Overview"/>
    <w:basedOn w:val="ACEsubhead2"/>
    <w:qFormat/>
    <w:rPr>
      <w:color w:val="002762"/>
      <w:sz w:val="28"/>
      <w:szCs w:val="28"/>
    </w:rPr>
  </w:style>
  <w:style w:type="paragraph" w:styleId="Title">
    <w:name w:val="Title"/>
    <w:basedOn w:val="Normal"/>
    <w:next w:val="BodyText"/>
    <w:qFormat/>
    <w:pPr>
      <w:widowControl/>
      <w:pBdr>
        <w:top w:val="single" w:sz="12" w:space="1" w:color="000000"/>
        <w:left w:val="single" w:sz="12" w:space="4" w:color="000000"/>
        <w:bottom w:val="single" w:sz="12" w:space="1" w:color="000000"/>
        <w:right w:val="single" w:sz="12" w:space="4" w:color="000000"/>
      </w:pBdr>
      <w:suppressAutoHyphens w:val="0"/>
      <w:jc w:val="center"/>
    </w:pPr>
    <w:rPr>
      <w:bCs/>
      <w:color w:val="000000"/>
      <w:sz w:val="28"/>
    </w:rPr>
  </w:style>
  <w:style w:type="paragraph" w:styleId="NormalWeb">
    <w:name w:val="Normal (Web)"/>
    <w:basedOn w:val="Normal"/>
    <w:qFormat/>
    <w:pPr>
      <w:widowControl/>
      <w:suppressAutoHyphens w:val="0"/>
      <w:spacing w:before="280" w:after="280"/>
    </w:pPr>
    <w:rPr>
      <w:color w:val="000000"/>
    </w:rPr>
  </w:style>
  <w:style w:type="paragraph" w:styleId="BodyText2">
    <w:name w:val="Body Text 2"/>
    <w:basedOn w:val="Normal"/>
    <w:qFormat/>
    <w:pPr>
      <w:widowControl/>
      <w:suppressAutoHyphens w:val="0"/>
    </w:pPr>
    <w:rPr>
      <w:rFonts w:ascii="Times" w:hAnsi="Times" w:cs="Times"/>
      <w:color w:val="000000"/>
      <w:sz w:val="16"/>
      <w:szCs w:val="20"/>
    </w:rPr>
  </w:style>
  <w:style w:type="paragraph" w:styleId="ListParagraph">
    <w:name w:val="List Paragraph"/>
    <w:basedOn w:val="Normal"/>
    <w:qFormat/>
    <w:pPr>
      <w:widowControl/>
      <w:suppressAutoHyphens w:val="0"/>
      <w:spacing w:after="200" w:line="276" w:lineRule="auto"/>
      <w:ind w:left="720"/>
      <w:contextualSpacing/>
    </w:pPr>
    <w:rPr>
      <w:rFonts w:ascii="Calibri" w:eastAsia="Calibri" w:hAnsi="Calibri" w:cs="Calibri"/>
      <w:sz w:val="22"/>
      <w:szCs w:val="22"/>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character" w:customStyle="1" w:styleId="HeaderChar">
    <w:name w:val="Header Char"/>
    <w:basedOn w:val="DefaultParagraphFont"/>
    <w:link w:val="Header"/>
    <w:uiPriority w:val="99"/>
    <w:rsid w:val="0037578E"/>
    <w:rPr>
      <w:rFonts w:ascii="Times New Roman" w:eastAsia="Times New Roman" w:hAnsi="Times New Roman" w:cs="Times New Roman"/>
      <w:sz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1167</Words>
  <Characters>6656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KASAMBA</dc:creator>
  <cp:lastModifiedBy>john </cp:lastModifiedBy>
  <cp:revision>4</cp:revision>
  <dcterms:created xsi:type="dcterms:W3CDTF">2019-09-06T21:03:00Z</dcterms:created>
  <dcterms:modified xsi:type="dcterms:W3CDTF">2019-09-06T21:21:00Z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2019-06-24T12:57:00Z</dcterms:created>
  <dc:creator>barbara.coots</dc:creator>
  <dc:description/>
  <dc:language>en-US</dc:language>
  <cp:lastModifiedBy>De Guzman, Erica</cp:lastModifiedBy>
  <cp:lastPrinted>2008-07-09T07:50:00Z</cp:lastPrinted>
  <dcterms:modified xsi:type="dcterms:W3CDTF">2019-09-03T12:12:00Z</dcterms:modified>
  <cp:revision>8</cp:revision>
  <dc:subject/>
  <dc:title>Classroom Management Module 1:</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0x0101009A830DE8838C7743837305624ABF9FBF</vt:lpwstr>
  </property>
  <property fmtid="{D5CDD505-2E9C-101B-9397-08002B2CF9AE}" pid="4" name="Owner">
    <vt:lpwstr>Debra Cannon</vt:lpwstr>
  </property>
  <property fmtid="{D5CDD505-2E9C-101B-9397-08002B2CF9AE}" pid="5" name="SPSDescription">
    <vt:lpwstr/>
  </property>
  <property fmtid="{D5CDD505-2E9C-101B-9397-08002B2CF9AE}" pid="6" name="Status">
    <vt:lpwstr>Final</vt:lpwstr>
  </property>
</Properties>
</file>